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81961" w:rsidRPr="00DB4E7C" w:rsidRDefault="00C81961" w:rsidP="00510747">
      <w:pPr>
        <w:pStyle w:val="IntenseQuote"/>
        <w:spacing w:after="0"/>
        <w:ind w:left="0" w:right="46"/>
        <w:jc w:val="center"/>
        <w:outlineLvl w:val="0"/>
        <w:rPr>
          <w:rFonts w:eastAsia="Arial Unicode MS"/>
          <w:color w:val="auto"/>
          <w:sz w:val="20"/>
          <w:szCs w:val="20"/>
        </w:rPr>
      </w:pPr>
      <w:bookmarkStart w:id="0" w:name="_Toc254686377"/>
      <w:r w:rsidRPr="00DB4E7C">
        <w:rPr>
          <w:rFonts w:ascii="Arial" w:hAnsi="Arial" w:cs="Arial"/>
          <w:i w:val="0"/>
          <w:color w:val="auto"/>
          <w:sz w:val="20"/>
          <w:szCs w:val="20"/>
        </w:rPr>
        <w:t>2012: Term 3 Assignments</w:t>
      </w:r>
      <w:bookmarkEnd w:id="0"/>
    </w:p>
    <w:tbl>
      <w:tblPr>
        <w:tblStyle w:val="TableGrid"/>
        <w:tblW w:w="0" w:type="auto"/>
        <w:tblLayout w:type="fixed"/>
        <w:tblLook w:val="04A0" w:firstRow="1" w:lastRow="0" w:firstColumn="1" w:lastColumn="0" w:noHBand="0" w:noVBand="1"/>
      </w:tblPr>
      <w:tblGrid>
        <w:gridCol w:w="534"/>
        <w:gridCol w:w="9651"/>
        <w:gridCol w:w="497"/>
      </w:tblGrid>
      <w:tr w:rsidR="00C81961" w:rsidTr="00510747">
        <w:trPr>
          <w:cantSplit/>
          <w:trHeight w:val="1134"/>
        </w:trPr>
        <w:tc>
          <w:tcPr>
            <w:tcW w:w="534" w:type="dxa"/>
            <w:vMerge w:val="restart"/>
            <w:tcBorders>
              <w:right w:val="single" w:sz="4" w:space="0" w:color="auto"/>
            </w:tcBorders>
            <w:textDirection w:val="tbRl"/>
          </w:tcPr>
          <w:p w:rsidR="00C81961" w:rsidRPr="00510747" w:rsidRDefault="00C81961" w:rsidP="00C81961">
            <w:pPr>
              <w:pStyle w:val="IntenseQuote"/>
              <w:pBdr>
                <w:bottom w:val="none" w:sz="0" w:space="0" w:color="auto"/>
              </w:pBdr>
              <w:spacing w:before="0" w:after="0"/>
              <w:ind w:left="113" w:right="46"/>
              <w:jc w:val="center"/>
              <w:outlineLvl w:val="0"/>
              <w:rPr>
                <w:rFonts w:asciiTheme="minorHAnsi" w:eastAsia="Arial Unicode MS" w:hAnsiTheme="minorHAnsi" w:cstheme="minorHAnsi"/>
                <w:color w:val="auto"/>
                <w:sz w:val="20"/>
                <w:szCs w:val="20"/>
              </w:rPr>
            </w:pPr>
            <w:r w:rsidRPr="00510747">
              <w:rPr>
                <w:rFonts w:asciiTheme="minorHAnsi" w:eastAsia="Arial Unicode MS" w:hAnsiTheme="minorHAnsi" w:cstheme="minorHAnsi"/>
                <w:i w:val="0"/>
                <w:color w:val="auto"/>
                <w:sz w:val="20"/>
                <w:szCs w:val="20"/>
              </w:rPr>
              <w:t>EAL300:  Approaches to Literacy</w:t>
            </w:r>
          </w:p>
        </w:tc>
        <w:tc>
          <w:tcPr>
            <w:tcW w:w="9651" w:type="dxa"/>
            <w:tcBorders>
              <w:top w:val="single" w:sz="4" w:space="0" w:color="auto"/>
              <w:left w:val="single" w:sz="4" w:space="0" w:color="auto"/>
              <w:bottom w:val="single" w:sz="4" w:space="0" w:color="auto"/>
              <w:right w:val="single" w:sz="4" w:space="0" w:color="auto"/>
            </w:tcBorders>
          </w:tcPr>
          <w:p w:rsidR="00C81961" w:rsidRPr="00DB4E7C" w:rsidRDefault="00C81961" w:rsidP="00C81961">
            <w:pPr>
              <w:pStyle w:val="BodyText1"/>
              <w:spacing w:after="0" w:line="240" w:lineRule="atLeast"/>
              <w:ind w:left="-851" w:firstLine="360"/>
              <w:rPr>
                <w:rFonts w:asciiTheme="minorHAnsi" w:hAnsiTheme="minorHAnsi" w:cs="Arial"/>
                <w:sz w:val="16"/>
                <w:szCs w:val="16"/>
              </w:rPr>
            </w:pPr>
            <w:r w:rsidRPr="00DB4E7C">
              <w:rPr>
                <w:rFonts w:asciiTheme="minorHAnsi" w:hAnsiTheme="minorHAnsi" w:cs="Arial"/>
                <w:sz w:val="16"/>
                <w:szCs w:val="16"/>
              </w:rPr>
              <w:t>Read</w:t>
            </w:r>
            <w:r w:rsidR="00510747" w:rsidRPr="00DB4E7C">
              <w:rPr>
                <w:rFonts w:asciiTheme="minorHAnsi" w:hAnsiTheme="minorHAnsi" w:cs="Arial"/>
                <w:b/>
                <w:sz w:val="16"/>
                <w:szCs w:val="16"/>
              </w:rPr>
              <w:t xml:space="preserve">1:  </w:t>
            </w:r>
            <w:r w:rsidRPr="00DB4E7C">
              <w:rPr>
                <w:rFonts w:asciiTheme="minorHAnsi" w:hAnsiTheme="minorHAnsi" w:cs="Arial"/>
                <w:b/>
                <w:sz w:val="16"/>
                <w:szCs w:val="16"/>
              </w:rPr>
              <w:t>Reading Issues 700-800 word short answer supported points</w:t>
            </w:r>
          </w:p>
          <w:p w:rsidR="00C81961" w:rsidRPr="00DB4E7C" w:rsidRDefault="00C81961" w:rsidP="00C81961">
            <w:pPr>
              <w:pStyle w:val="BodyText1"/>
              <w:spacing w:after="0" w:line="240" w:lineRule="atLeast"/>
              <w:ind w:left="-851" w:firstLine="360"/>
              <w:rPr>
                <w:rFonts w:asciiTheme="minorHAnsi" w:hAnsiTheme="minorHAnsi" w:cs="Arial"/>
                <w:sz w:val="16"/>
                <w:szCs w:val="16"/>
              </w:rPr>
            </w:pPr>
          </w:p>
          <w:p w:rsidR="00C81961" w:rsidRPr="00DB4E7C" w:rsidRDefault="00C81961" w:rsidP="00C81961">
            <w:pPr>
              <w:rPr>
                <w:rFonts w:asciiTheme="minorHAnsi" w:hAnsiTheme="minorHAnsi" w:cstheme="minorHAnsi"/>
                <w:sz w:val="16"/>
                <w:szCs w:val="16"/>
              </w:rPr>
            </w:pPr>
            <w:r w:rsidRPr="00DB4E7C">
              <w:rPr>
                <w:rFonts w:asciiTheme="minorHAnsi" w:hAnsiTheme="minorHAnsi" w:cstheme="minorHAnsi"/>
                <w:sz w:val="16"/>
                <w:szCs w:val="16"/>
              </w:rPr>
              <w:t>Choose two out of the four questions below</w:t>
            </w:r>
          </w:p>
          <w:p w:rsidR="00C81961" w:rsidRPr="00DB4E7C" w:rsidRDefault="00C81961" w:rsidP="00C81961">
            <w:pPr>
              <w:rPr>
                <w:rFonts w:asciiTheme="minorHAnsi" w:hAnsiTheme="minorHAnsi" w:cstheme="minorHAnsi"/>
                <w:sz w:val="16"/>
                <w:szCs w:val="16"/>
              </w:rPr>
            </w:pPr>
            <w:r w:rsidRPr="00DB4E7C">
              <w:rPr>
                <w:rFonts w:asciiTheme="minorHAnsi" w:hAnsiTheme="minorHAnsi" w:cstheme="minorHAnsi"/>
                <w:sz w:val="16"/>
                <w:szCs w:val="16"/>
              </w:rPr>
              <w:t>make reference to the Australian Curriculum English Content  Descriptions and Winch (2010) to support your points</w:t>
            </w:r>
          </w:p>
          <w:p w:rsidR="00C81961" w:rsidRPr="00DB4E7C" w:rsidRDefault="00C81961" w:rsidP="00C81961">
            <w:pPr>
              <w:pStyle w:val="ListParagraph"/>
              <w:numPr>
                <w:ilvl w:val="0"/>
                <w:numId w:val="21"/>
              </w:numPr>
              <w:rPr>
                <w:rFonts w:asciiTheme="minorHAnsi" w:hAnsiTheme="minorHAnsi" w:cstheme="minorHAnsi"/>
                <w:sz w:val="16"/>
                <w:szCs w:val="16"/>
              </w:rPr>
            </w:pPr>
            <w:r w:rsidRPr="00DB4E7C">
              <w:rPr>
                <w:rFonts w:asciiTheme="minorHAnsi" w:hAnsiTheme="minorHAnsi" w:cstheme="minorHAnsi"/>
                <w:sz w:val="16"/>
                <w:szCs w:val="16"/>
              </w:rPr>
              <w:t xml:space="preserve">Explain what a ‘balanced approach to reading’ is.  What is the range of </w:t>
            </w:r>
            <w:proofErr w:type="gramStart"/>
            <w:r w:rsidRPr="00DB4E7C">
              <w:rPr>
                <w:rFonts w:asciiTheme="minorHAnsi" w:hAnsiTheme="minorHAnsi" w:cstheme="minorHAnsi"/>
                <w:sz w:val="16"/>
                <w:szCs w:val="16"/>
              </w:rPr>
              <w:t>types</w:t>
            </w:r>
            <w:proofErr w:type="gramEnd"/>
            <w:r w:rsidRPr="00DB4E7C">
              <w:rPr>
                <w:rFonts w:asciiTheme="minorHAnsi" w:hAnsiTheme="minorHAnsi" w:cstheme="minorHAnsi"/>
                <w:sz w:val="16"/>
                <w:szCs w:val="16"/>
              </w:rPr>
              <w:t xml:space="preserve"> questions and activities a teacher uses in a balanced approach?  Why is this more effective than just concentrating on phonics? </w:t>
            </w:r>
          </w:p>
          <w:p w:rsidR="00C81961" w:rsidRPr="00DB4E7C" w:rsidRDefault="00C81961" w:rsidP="00C81961">
            <w:pPr>
              <w:pStyle w:val="ListParagraph"/>
              <w:numPr>
                <w:ilvl w:val="0"/>
                <w:numId w:val="21"/>
              </w:numPr>
              <w:rPr>
                <w:rFonts w:asciiTheme="minorHAnsi" w:hAnsiTheme="minorHAnsi" w:cstheme="minorHAnsi"/>
                <w:sz w:val="16"/>
                <w:szCs w:val="16"/>
              </w:rPr>
            </w:pPr>
            <w:r w:rsidRPr="00DB4E7C">
              <w:rPr>
                <w:rFonts w:asciiTheme="minorHAnsi" w:hAnsiTheme="minorHAnsi" w:cstheme="minorHAnsi"/>
                <w:sz w:val="16"/>
                <w:szCs w:val="16"/>
              </w:rPr>
              <w:t>Do you think students should be introduced to a range of different text types or just concentrate on reading two types: narratives in AL and persuasive text types to help prepare them for NAPLAN?  Give reasons for your opinion.</w:t>
            </w:r>
          </w:p>
          <w:p w:rsidR="00C81961" w:rsidRPr="00DB4E7C" w:rsidRDefault="00C81961" w:rsidP="00C81961">
            <w:pPr>
              <w:pStyle w:val="ListParagraph"/>
              <w:numPr>
                <w:ilvl w:val="0"/>
                <w:numId w:val="21"/>
              </w:numPr>
              <w:rPr>
                <w:rFonts w:asciiTheme="minorHAnsi" w:hAnsiTheme="minorHAnsi" w:cstheme="minorHAnsi"/>
                <w:sz w:val="16"/>
                <w:szCs w:val="16"/>
              </w:rPr>
            </w:pPr>
            <w:r w:rsidRPr="00DB4E7C">
              <w:rPr>
                <w:rFonts w:asciiTheme="minorHAnsi" w:hAnsiTheme="minorHAnsi" w:cstheme="minorHAnsi"/>
                <w:sz w:val="16"/>
                <w:szCs w:val="16"/>
              </w:rPr>
              <w:t>How would you support students with diverse learning needs when planning Independent Reading or Shared Reading?  Give at least three detailed examples of resources or scaffolding that you would use and explain why.</w:t>
            </w:r>
          </w:p>
          <w:p w:rsidR="00C81961" w:rsidRPr="00DB4E7C" w:rsidRDefault="00C81961" w:rsidP="00C81961">
            <w:pPr>
              <w:pStyle w:val="ListParagraph"/>
              <w:numPr>
                <w:ilvl w:val="0"/>
                <w:numId w:val="21"/>
              </w:numPr>
              <w:rPr>
                <w:rFonts w:asciiTheme="minorHAnsi" w:hAnsiTheme="minorHAnsi" w:cstheme="minorHAnsi"/>
                <w:sz w:val="16"/>
                <w:szCs w:val="16"/>
              </w:rPr>
            </w:pPr>
            <w:r w:rsidRPr="00DB4E7C">
              <w:rPr>
                <w:rFonts w:asciiTheme="minorHAnsi" w:hAnsiTheme="minorHAnsi" w:cstheme="minorHAnsi"/>
                <w:sz w:val="16"/>
                <w:szCs w:val="16"/>
              </w:rPr>
              <w:t>What are the advantages and disadvantages of following the Accelerated Literacy framework?  How can the framework be used to create relevant and engaging reading and writing lessons?  Use examples of texts, activities, topics and questioning techniques to support your ideas.</w:t>
            </w:r>
          </w:p>
          <w:p w:rsidR="00C81961" w:rsidRPr="00DB4E7C" w:rsidRDefault="00C81961" w:rsidP="00C81961">
            <w:pPr>
              <w:pStyle w:val="IntenseQuote"/>
              <w:pBdr>
                <w:bottom w:val="none" w:sz="0" w:space="0" w:color="auto"/>
              </w:pBdr>
              <w:spacing w:before="0" w:after="0"/>
              <w:ind w:left="0" w:right="46"/>
              <w:outlineLvl w:val="0"/>
              <w:rPr>
                <w:rFonts w:asciiTheme="minorHAnsi" w:eastAsia="Arial Unicode MS" w:hAnsiTheme="minorHAnsi" w:cs="Arial"/>
                <w:b w:val="0"/>
                <w:i w:val="0"/>
                <w:sz w:val="16"/>
                <w:szCs w:val="16"/>
              </w:rPr>
            </w:pPr>
          </w:p>
        </w:tc>
        <w:tc>
          <w:tcPr>
            <w:tcW w:w="497" w:type="dxa"/>
            <w:tcBorders>
              <w:left w:val="single" w:sz="4" w:space="0" w:color="auto"/>
            </w:tcBorders>
            <w:textDirection w:val="tbRl"/>
          </w:tcPr>
          <w:p w:rsidR="00C81961" w:rsidRPr="00510747" w:rsidRDefault="00510747" w:rsidP="00510747">
            <w:pPr>
              <w:pStyle w:val="IntenseQuote"/>
              <w:pBdr>
                <w:bottom w:val="none" w:sz="0" w:space="0" w:color="auto"/>
              </w:pBdr>
              <w:spacing w:before="0" w:after="0"/>
              <w:ind w:left="113" w:right="46"/>
              <w:jc w:val="center"/>
              <w:outlineLvl w:val="0"/>
              <w:rPr>
                <w:rFonts w:asciiTheme="minorHAnsi" w:eastAsia="Arial Unicode MS" w:hAnsiTheme="minorHAnsi" w:cs="Arial"/>
                <w:b w:val="0"/>
                <w:i w:val="0"/>
                <w:color w:val="auto"/>
                <w:sz w:val="20"/>
                <w:szCs w:val="20"/>
                <w14:textOutline w14:w="9525" w14:cap="rnd" w14:cmpd="sng" w14:algn="ctr">
                  <w14:solidFill>
                    <w14:srgbClr w14:val="000000"/>
                  </w14:solidFill>
                  <w14:prstDash w14:val="solid"/>
                  <w14:bevel/>
                </w14:textOutline>
              </w:rPr>
            </w:pPr>
            <w:r>
              <w:rPr>
                <w:rFonts w:asciiTheme="minorHAnsi" w:eastAsia="Arial Unicode MS" w:hAnsiTheme="minorHAnsi" w:cs="Arial"/>
                <w:b w:val="0"/>
                <w:i w:val="0"/>
                <w:color w:val="auto"/>
                <w:sz w:val="20"/>
                <w:szCs w:val="20"/>
                <w14:textOutline w14:w="9525" w14:cap="rnd" w14:cmpd="sng" w14:algn="ctr">
                  <w14:solidFill>
                    <w14:srgbClr w14:val="000000"/>
                  </w14:solidFill>
                  <w14:prstDash w14:val="solid"/>
                  <w14:bevel/>
                </w14:textOutline>
              </w:rPr>
              <w:t>Week 3</w:t>
            </w:r>
          </w:p>
        </w:tc>
      </w:tr>
      <w:tr w:rsidR="00C81961" w:rsidTr="00510747">
        <w:trPr>
          <w:cantSplit/>
          <w:trHeight w:val="1134"/>
        </w:trPr>
        <w:tc>
          <w:tcPr>
            <w:tcW w:w="534" w:type="dxa"/>
            <w:vMerge/>
            <w:textDirection w:val="tbRl"/>
          </w:tcPr>
          <w:p w:rsidR="00C81961" w:rsidRPr="00510747" w:rsidRDefault="00C81961" w:rsidP="00C81961">
            <w:pPr>
              <w:ind w:left="113" w:right="113"/>
              <w:rPr>
                <w:rFonts w:asciiTheme="minorHAnsi" w:eastAsia="Arial Unicode MS" w:hAnsiTheme="minorHAnsi" w:cstheme="minorHAnsi"/>
                <w:b/>
                <w:sz w:val="20"/>
                <w:szCs w:val="20"/>
              </w:rPr>
            </w:pPr>
          </w:p>
        </w:tc>
        <w:tc>
          <w:tcPr>
            <w:tcW w:w="9651" w:type="dxa"/>
            <w:tcBorders>
              <w:top w:val="single" w:sz="4" w:space="0" w:color="auto"/>
            </w:tcBorders>
          </w:tcPr>
          <w:p w:rsidR="00C81961" w:rsidRPr="00DB4E7C" w:rsidRDefault="00510747" w:rsidP="00C81961">
            <w:pPr>
              <w:pStyle w:val="BodyText1"/>
              <w:spacing w:after="0" w:line="240" w:lineRule="atLeast"/>
              <w:rPr>
                <w:rFonts w:asciiTheme="minorHAnsi" w:hAnsiTheme="minorHAnsi" w:cs="Arial"/>
                <w:sz w:val="16"/>
                <w:szCs w:val="16"/>
              </w:rPr>
            </w:pPr>
            <w:r w:rsidRPr="00DB4E7C">
              <w:rPr>
                <w:rFonts w:asciiTheme="minorHAnsi" w:hAnsiTheme="minorHAnsi" w:cs="Arial"/>
                <w:b/>
                <w:sz w:val="16"/>
                <w:szCs w:val="16"/>
              </w:rPr>
              <w:t xml:space="preserve">2:  </w:t>
            </w:r>
            <w:r w:rsidR="00C81961" w:rsidRPr="00DB4E7C">
              <w:rPr>
                <w:rFonts w:asciiTheme="minorHAnsi" w:hAnsiTheme="minorHAnsi" w:cs="Arial"/>
                <w:b/>
                <w:sz w:val="16"/>
                <w:szCs w:val="16"/>
              </w:rPr>
              <w:t>Explanatory Writing Task: Writing a Multimodal Classroom Story:</w:t>
            </w:r>
            <w:r w:rsidR="00C81961" w:rsidRPr="00DB4E7C">
              <w:rPr>
                <w:rFonts w:asciiTheme="minorHAnsi" w:hAnsiTheme="minorHAnsi" w:cs="Arial"/>
                <w:sz w:val="16"/>
                <w:szCs w:val="16"/>
              </w:rPr>
              <w:t xml:space="preserve">  2000 word report with appendices</w:t>
            </w:r>
          </w:p>
          <w:p w:rsidR="00C81961" w:rsidRPr="00DB4E7C" w:rsidRDefault="00C81961" w:rsidP="00C81961">
            <w:pPr>
              <w:pStyle w:val="BodyText1"/>
              <w:numPr>
                <w:ilvl w:val="0"/>
                <w:numId w:val="15"/>
              </w:numPr>
              <w:spacing w:after="0" w:line="240" w:lineRule="atLeast"/>
              <w:rPr>
                <w:rFonts w:asciiTheme="minorHAnsi" w:hAnsiTheme="minorHAnsi" w:cs="Arial"/>
                <w:sz w:val="16"/>
                <w:szCs w:val="16"/>
              </w:rPr>
            </w:pPr>
            <w:r w:rsidRPr="00DB4E7C">
              <w:rPr>
                <w:rFonts w:asciiTheme="minorHAnsi" w:hAnsiTheme="minorHAnsi" w:cs="Arial"/>
                <w:sz w:val="16"/>
                <w:szCs w:val="16"/>
              </w:rPr>
              <w:t xml:space="preserve">Explain how you would </w:t>
            </w:r>
            <w:r w:rsidRPr="00DB4E7C">
              <w:rPr>
                <w:rFonts w:asciiTheme="minorHAnsi" w:hAnsiTheme="minorHAnsi" w:cs="Arial"/>
                <w:b/>
                <w:sz w:val="16"/>
                <w:szCs w:val="16"/>
              </w:rPr>
              <w:t>jointly write a multimodal classroom story</w:t>
            </w:r>
            <w:r w:rsidRPr="00DB4E7C">
              <w:rPr>
                <w:rFonts w:asciiTheme="minorHAnsi" w:hAnsiTheme="minorHAnsi" w:cs="Arial"/>
                <w:sz w:val="16"/>
                <w:szCs w:val="16"/>
              </w:rPr>
              <w:t xml:space="preserve"> following the ten steps in Winch (2010:417).</w:t>
            </w:r>
          </w:p>
          <w:p w:rsidR="00C81961" w:rsidRPr="00DB4E7C" w:rsidRDefault="00C81961" w:rsidP="00C81961">
            <w:pPr>
              <w:pStyle w:val="BodyText1"/>
              <w:numPr>
                <w:ilvl w:val="0"/>
                <w:numId w:val="15"/>
              </w:numPr>
              <w:spacing w:after="0" w:line="240" w:lineRule="atLeast"/>
              <w:rPr>
                <w:rFonts w:asciiTheme="minorHAnsi" w:hAnsiTheme="minorHAnsi" w:cs="Arial"/>
                <w:sz w:val="16"/>
                <w:szCs w:val="16"/>
              </w:rPr>
            </w:pPr>
            <w:r w:rsidRPr="00DB4E7C">
              <w:rPr>
                <w:rFonts w:asciiTheme="minorHAnsi" w:hAnsiTheme="minorHAnsi" w:cs="Arial"/>
                <w:sz w:val="16"/>
                <w:szCs w:val="16"/>
              </w:rPr>
              <w:t>Try out your ideas with your class and use what you’ve learned to improve the elements of your plan.</w:t>
            </w:r>
          </w:p>
          <w:p w:rsidR="00C81961" w:rsidRPr="00DB4E7C" w:rsidRDefault="00C81961" w:rsidP="00C81961">
            <w:pPr>
              <w:pStyle w:val="BodyText1"/>
              <w:spacing w:after="0" w:line="240" w:lineRule="atLeast"/>
              <w:ind w:left="360"/>
              <w:rPr>
                <w:rFonts w:asciiTheme="minorHAnsi" w:hAnsiTheme="minorHAnsi" w:cs="Arial"/>
                <w:sz w:val="16"/>
                <w:szCs w:val="16"/>
              </w:rPr>
            </w:pPr>
            <w:r w:rsidRPr="00DB4E7C">
              <w:rPr>
                <w:rFonts w:asciiTheme="minorHAnsi" w:hAnsiTheme="minorHAnsi" w:cs="Arial"/>
                <w:b/>
                <w:sz w:val="16"/>
                <w:szCs w:val="16"/>
              </w:rPr>
              <w:t>Your report should:</w:t>
            </w:r>
          </w:p>
          <w:p w:rsidR="00C81961" w:rsidRPr="00DB4E7C" w:rsidRDefault="00C81961" w:rsidP="00C81961">
            <w:pPr>
              <w:pStyle w:val="BodyText1"/>
              <w:numPr>
                <w:ilvl w:val="0"/>
                <w:numId w:val="17"/>
              </w:numPr>
              <w:spacing w:after="0" w:line="240" w:lineRule="atLeast"/>
              <w:rPr>
                <w:rFonts w:asciiTheme="minorHAnsi" w:hAnsiTheme="minorHAnsi" w:cs="Arial"/>
                <w:sz w:val="16"/>
                <w:szCs w:val="16"/>
              </w:rPr>
            </w:pPr>
            <w:r w:rsidRPr="00DB4E7C">
              <w:rPr>
                <w:rFonts w:asciiTheme="minorHAnsi" w:hAnsiTheme="minorHAnsi" w:cs="Arial"/>
                <w:sz w:val="16"/>
                <w:szCs w:val="16"/>
              </w:rPr>
              <w:t>briefly introduce your class (writing background and levels, writing and other interests, writing development needs)</w:t>
            </w:r>
          </w:p>
          <w:p w:rsidR="00C81961" w:rsidRPr="00DB4E7C" w:rsidRDefault="00C81961" w:rsidP="00C81961">
            <w:pPr>
              <w:pStyle w:val="BodyText1"/>
              <w:numPr>
                <w:ilvl w:val="0"/>
                <w:numId w:val="17"/>
              </w:numPr>
              <w:spacing w:after="0" w:line="240" w:lineRule="atLeast"/>
              <w:rPr>
                <w:rFonts w:asciiTheme="minorHAnsi" w:hAnsiTheme="minorHAnsi" w:cs="Arial"/>
                <w:sz w:val="16"/>
                <w:szCs w:val="16"/>
              </w:rPr>
            </w:pPr>
            <w:r w:rsidRPr="00DB4E7C">
              <w:rPr>
                <w:rFonts w:asciiTheme="minorHAnsi" w:hAnsiTheme="minorHAnsi" w:cs="Arial"/>
                <w:sz w:val="16"/>
                <w:szCs w:val="16"/>
              </w:rPr>
              <w:t>outline advantages and disadvantages of incorporating new technologies to facilitate students’ writing development</w:t>
            </w:r>
          </w:p>
          <w:p w:rsidR="00C81961" w:rsidRPr="00DB4E7C" w:rsidRDefault="00C81961" w:rsidP="00C81961">
            <w:pPr>
              <w:pStyle w:val="BodyText1"/>
              <w:numPr>
                <w:ilvl w:val="0"/>
                <w:numId w:val="17"/>
              </w:numPr>
              <w:spacing w:after="0" w:line="240" w:lineRule="atLeast"/>
              <w:rPr>
                <w:rFonts w:asciiTheme="minorHAnsi" w:hAnsiTheme="minorHAnsi" w:cs="Arial"/>
                <w:sz w:val="16"/>
                <w:szCs w:val="16"/>
              </w:rPr>
            </w:pPr>
            <w:r w:rsidRPr="00DB4E7C">
              <w:rPr>
                <w:rFonts w:asciiTheme="minorHAnsi" w:hAnsiTheme="minorHAnsi" w:cs="Arial"/>
                <w:sz w:val="16"/>
                <w:szCs w:val="16"/>
              </w:rPr>
              <w:t>describe  your use of the 10 step sequence in detail, using examples and providing resources (in appendices) you have created for your class’s story</w:t>
            </w:r>
          </w:p>
          <w:p w:rsidR="00C81961" w:rsidRPr="00DB4E7C" w:rsidRDefault="00C81961" w:rsidP="00C81961">
            <w:pPr>
              <w:pStyle w:val="BodyText1"/>
              <w:numPr>
                <w:ilvl w:val="0"/>
                <w:numId w:val="17"/>
              </w:numPr>
              <w:spacing w:after="0" w:line="240" w:lineRule="atLeast"/>
              <w:rPr>
                <w:rFonts w:asciiTheme="minorHAnsi" w:hAnsiTheme="minorHAnsi" w:cs="Arial"/>
                <w:sz w:val="16"/>
                <w:szCs w:val="16"/>
              </w:rPr>
            </w:pPr>
            <w:r w:rsidRPr="00DB4E7C">
              <w:rPr>
                <w:rFonts w:asciiTheme="minorHAnsi" w:hAnsiTheme="minorHAnsi" w:cs="Arial"/>
                <w:sz w:val="16"/>
                <w:szCs w:val="16"/>
              </w:rPr>
              <w:t>explain how you would support students with diverse learning needs, giving at least two examples to illustrate how this might be done</w:t>
            </w:r>
          </w:p>
          <w:p w:rsidR="00C81961" w:rsidRPr="00DB4E7C" w:rsidRDefault="00C81961" w:rsidP="00C81961">
            <w:pPr>
              <w:pStyle w:val="BodyText1"/>
              <w:numPr>
                <w:ilvl w:val="0"/>
                <w:numId w:val="17"/>
              </w:numPr>
              <w:spacing w:after="0" w:line="240" w:lineRule="atLeast"/>
              <w:rPr>
                <w:rFonts w:asciiTheme="minorHAnsi" w:hAnsiTheme="minorHAnsi" w:cs="Arial"/>
                <w:sz w:val="16"/>
                <w:szCs w:val="16"/>
              </w:rPr>
            </w:pPr>
            <w:r w:rsidRPr="00DB4E7C">
              <w:rPr>
                <w:rFonts w:asciiTheme="minorHAnsi" w:hAnsiTheme="minorHAnsi" w:cs="Arial"/>
                <w:sz w:val="16"/>
                <w:szCs w:val="16"/>
              </w:rPr>
              <w:t>refer to Winch (2010) and the Australian Curriculum document for English (and other material if you wish) to support your ideas</w:t>
            </w:r>
          </w:p>
          <w:p w:rsidR="00C81961" w:rsidRPr="00DB4E7C" w:rsidRDefault="00C81961" w:rsidP="00C81961">
            <w:pPr>
              <w:pStyle w:val="IntenseQuote"/>
              <w:pBdr>
                <w:bottom w:val="none" w:sz="0" w:space="0" w:color="auto"/>
              </w:pBdr>
              <w:spacing w:before="0" w:after="0"/>
              <w:ind w:left="0" w:right="46"/>
              <w:outlineLvl w:val="0"/>
              <w:rPr>
                <w:rFonts w:asciiTheme="minorHAnsi" w:eastAsia="Arial Unicode MS" w:hAnsiTheme="minorHAnsi" w:cs="Arial"/>
                <w:b w:val="0"/>
                <w:i w:val="0"/>
                <w:sz w:val="16"/>
                <w:szCs w:val="16"/>
              </w:rPr>
            </w:pPr>
          </w:p>
        </w:tc>
        <w:tc>
          <w:tcPr>
            <w:tcW w:w="497" w:type="dxa"/>
            <w:textDirection w:val="tbRl"/>
          </w:tcPr>
          <w:p w:rsidR="00C81961" w:rsidRPr="00510747" w:rsidRDefault="00510747" w:rsidP="00510747">
            <w:pPr>
              <w:pStyle w:val="IntenseQuote"/>
              <w:pBdr>
                <w:bottom w:val="none" w:sz="0" w:space="0" w:color="auto"/>
              </w:pBdr>
              <w:spacing w:before="0" w:after="0"/>
              <w:ind w:left="113" w:right="46"/>
              <w:jc w:val="center"/>
              <w:outlineLvl w:val="0"/>
              <w:rPr>
                <w:rFonts w:asciiTheme="minorHAnsi" w:eastAsia="Arial Unicode MS" w:hAnsiTheme="minorHAnsi" w:cs="Arial"/>
                <w:b w:val="0"/>
                <w:i w:val="0"/>
                <w:color w:val="auto"/>
                <w:sz w:val="20"/>
                <w:szCs w:val="20"/>
                <w14:textOutline w14:w="9525" w14:cap="rnd" w14:cmpd="sng" w14:algn="ctr">
                  <w14:solidFill>
                    <w14:srgbClr w14:val="000000"/>
                  </w14:solidFill>
                  <w14:prstDash w14:val="solid"/>
                  <w14:bevel/>
                </w14:textOutline>
              </w:rPr>
            </w:pPr>
            <w:r>
              <w:rPr>
                <w:rFonts w:asciiTheme="minorHAnsi" w:eastAsia="Arial Unicode MS" w:hAnsiTheme="minorHAnsi" w:cs="Arial"/>
                <w:b w:val="0"/>
                <w:i w:val="0"/>
                <w:color w:val="auto"/>
                <w:sz w:val="20"/>
                <w:szCs w:val="20"/>
                <w14:textOutline w14:w="9525" w14:cap="rnd" w14:cmpd="sng" w14:algn="ctr">
                  <w14:solidFill>
                    <w14:srgbClr w14:val="000000"/>
                  </w14:solidFill>
                  <w14:prstDash w14:val="solid"/>
                  <w14:bevel/>
                </w14:textOutline>
              </w:rPr>
              <w:t>Week 10</w:t>
            </w:r>
          </w:p>
        </w:tc>
      </w:tr>
      <w:tr w:rsidR="00C81961" w:rsidTr="00510747">
        <w:trPr>
          <w:cantSplit/>
          <w:trHeight w:val="1134"/>
        </w:trPr>
        <w:tc>
          <w:tcPr>
            <w:tcW w:w="534" w:type="dxa"/>
            <w:vMerge w:val="restart"/>
            <w:textDirection w:val="tbRl"/>
          </w:tcPr>
          <w:p w:rsidR="00C81961" w:rsidRPr="00510747" w:rsidRDefault="00C81961" w:rsidP="00C81961">
            <w:pPr>
              <w:pStyle w:val="IntenseQuote"/>
              <w:pBdr>
                <w:bottom w:val="none" w:sz="0" w:space="0" w:color="auto"/>
              </w:pBdr>
              <w:spacing w:before="0" w:after="0"/>
              <w:ind w:left="113" w:right="46"/>
              <w:jc w:val="center"/>
              <w:outlineLvl w:val="0"/>
              <w:rPr>
                <w:rFonts w:asciiTheme="minorHAnsi" w:eastAsia="Arial Unicode MS" w:hAnsiTheme="minorHAnsi" w:cstheme="minorHAnsi"/>
                <w:color w:val="auto"/>
                <w:sz w:val="20"/>
                <w:szCs w:val="20"/>
              </w:rPr>
            </w:pPr>
            <w:r w:rsidRPr="00510747">
              <w:rPr>
                <w:rFonts w:asciiTheme="minorHAnsi" w:eastAsia="Arial Unicode MS" w:hAnsiTheme="minorHAnsi" w:cstheme="minorHAnsi"/>
                <w:i w:val="0"/>
                <w:color w:val="auto"/>
                <w:sz w:val="20"/>
                <w:szCs w:val="20"/>
              </w:rPr>
              <w:t xml:space="preserve">EIP220:  </w:t>
            </w:r>
            <w:r w:rsidRPr="00510747">
              <w:rPr>
                <w:rFonts w:asciiTheme="minorHAnsi" w:eastAsia="Arial Unicode MS" w:hAnsiTheme="minorHAnsi" w:cstheme="minorHAnsi"/>
                <w:color w:val="auto"/>
                <w:sz w:val="20"/>
                <w:szCs w:val="20"/>
              </w:rPr>
              <w:t>EAL</w:t>
            </w:r>
          </w:p>
        </w:tc>
        <w:tc>
          <w:tcPr>
            <w:tcW w:w="9651" w:type="dxa"/>
          </w:tcPr>
          <w:p w:rsidR="00510747" w:rsidRPr="00DB4E7C" w:rsidRDefault="00510747" w:rsidP="00510747">
            <w:pPr>
              <w:pStyle w:val="NoSpacing"/>
              <w:rPr>
                <w:rFonts w:asciiTheme="minorHAnsi" w:hAnsiTheme="minorHAnsi"/>
                <w:b/>
                <w:sz w:val="16"/>
                <w:szCs w:val="16"/>
              </w:rPr>
            </w:pPr>
            <w:r w:rsidRPr="00DB4E7C">
              <w:rPr>
                <w:rFonts w:asciiTheme="minorHAnsi" w:hAnsiTheme="minorHAnsi"/>
                <w:b/>
                <w:sz w:val="16"/>
                <w:szCs w:val="16"/>
              </w:rPr>
              <w:t>1:  Preparing a series of Reading Learning Opportunities:  2000 word report with appendices</w:t>
            </w:r>
          </w:p>
          <w:p w:rsidR="00C81961" w:rsidRPr="00DB4E7C" w:rsidRDefault="00510747" w:rsidP="00C81961">
            <w:pPr>
              <w:pStyle w:val="NoSpacing"/>
              <w:rPr>
                <w:sz w:val="16"/>
                <w:szCs w:val="16"/>
                <w:lang w:val="en-US"/>
              </w:rPr>
            </w:pPr>
            <w:r w:rsidRPr="00DB4E7C">
              <w:rPr>
                <w:rFonts w:asciiTheme="minorHAnsi" w:hAnsiTheme="minorHAnsi"/>
                <w:b/>
                <w:sz w:val="16"/>
                <w:szCs w:val="16"/>
              </w:rPr>
              <w:t xml:space="preserve">1a:  </w:t>
            </w:r>
            <w:r w:rsidR="00C81961" w:rsidRPr="00DB4E7C">
              <w:rPr>
                <w:rFonts w:asciiTheme="minorHAnsi" w:hAnsiTheme="minorHAnsi"/>
                <w:b/>
                <w:sz w:val="16"/>
                <w:szCs w:val="16"/>
              </w:rPr>
              <w:t>Student Focus:</w:t>
            </w:r>
            <w:r w:rsidR="00C81961" w:rsidRPr="00DB4E7C">
              <w:rPr>
                <w:rFonts w:asciiTheme="minorHAnsi" w:hAnsiTheme="minorHAnsi"/>
                <w:sz w:val="16"/>
                <w:szCs w:val="16"/>
              </w:rPr>
              <w:t xml:space="preserve"> choose the focus reading text (AL text) and explain in detail and using examples, why it’s suitable for your group of EAL students in terms of</w:t>
            </w:r>
          </w:p>
          <w:p w:rsidR="00C81961" w:rsidRPr="00DB4E7C" w:rsidRDefault="00C81961" w:rsidP="00C81961">
            <w:pPr>
              <w:pStyle w:val="NoSpacing"/>
              <w:rPr>
                <w:rFonts w:asciiTheme="minorHAnsi" w:hAnsiTheme="minorHAnsi"/>
                <w:sz w:val="16"/>
                <w:szCs w:val="16"/>
              </w:rPr>
            </w:pPr>
            <w:r w:rsidRPr="00DB4E7C">
              <w:rPr>
                <w:rFonts w:asciiTheme="minorHAnsi" w:hAnsiTheme="minorHAnsi"/>
                <w:sz w:val="16"/>
                <w:szCs w:val="16"/>
              </w:rPr>
              <w:t>Differentiation opportunities</w:t>
            </w:r>
          </w:p>
          <w:p w:rsidR="00C81961" w:rsidRPr="00DB4E7C" w:rsidRDefault="00C81961" w:rsidP="00C81961">
            <w:pPr>
              <w:pStyle w:val="NoSpacing"/>
              <w:rPr>
                <w:rFonts w:asciiTheme="minorHAnsi" w:hAnsiTheme="minorHAnsi"/>
                <w:sz w:val="16"/>
                <w:szCs w:val="16"/>
              </w:rPr>
            </w:pPr>
            <w:r w:rsidRPr="00DB4E7C">
              <w:rPr>
                <w:rFonts w:asciiTheme="minorHAnsi" w:hAnsiTheme="minorHAnsi"/>
                <w:sz w:val="16"/>
                <w:szCs w:val="16"/>
              </w:rPr>
              <w:t>Links to/extension of their knowledge and interests (e.g. identity, local issues)</w:t>
            </w:r>
          </w:p>
          <w:p w:rsidR="00C81961" w:rsidRPr="00DB4E7C" w:rsidRDefault="00C81961" w:rsidP="00C81961">
            <w:pPr>
              <w:pStyle w:val="NoSpacing"/>
              <w:rPr>
                <w:rFonts w:asciiTheme="minorHAnsi" w:hAnsiTheme="minorHAnsi"/>
                <w:sz w:val="16"/>
                <w:szCs w:val="16"/>
              </w:rPr>
            </w:pPr>
            <w:r w:rsidRPr="00DB4E7C">
              <w:rPr>
                <w:rFonts w:asciiTheme="minorHAnsi" w:hAnsiTheme="minorHAnsi"/>
                <w:sz w:val="16"/>
                <w:szCs w:val="16"/>
              </w:rPr>
              <w:t>Extension of their understanding about the world (could link to other KLAs/other texts)</w:t>
            </w:r>
          </w:p>
          <w:p w:rsidR="00C81961" w:rsidRPr="00DB4E7C" w:rsidRDefault="00C81961" w:rsidP="00C81961">
            <w:pPr>
              <w:pStyle w:val="NoSpacing"/>
              <w:rPr>
                <w:rFonts w:asciiTheme="minorHAnsi" w:hAnsiTheme="minorHAnsi"/>
                <w:sz w:val="16"/>
                <w:szCs w:val="16"/>
              </w:rPr>
            </w:pPr>
            <w:r w:rsidRPr="00DB4E7C">
              <w:rPr>
                <w:rFonts w:asciiTheme="minorHAnsi" w:hAnsiTheme="minorHAnsi"/>
                <w:sz w:val="16"/>
                <w:szCs w:val="16"/>
              </w:rPr>
              <w:t>Engagement opportunities (could link to other KLAs)</w:t>
            </w:r>
          </w:p>
          <w:p w:rsidR="00C81961" w:rsidRPr="00DB4E7C" w:rsidRDefault="00C81961" w:rsidP="00C81961">
            <w:pPr>
              <w:pStyle w:val="NoSpacing"/>
              <w:rPr>
                <w:rFonts w:asciiTheme="minorHAnsi" w:eastAsia="Arial Unicode MS" w:hAnsiTheme="minorHAnsi" w:cs="Arial"/>
                <w:b/>
                <w:i/>
                <w:sz w:val="16"/>
                <w:szCs w:val="16"/>
              </w:rPr>
            </w:pPr>
          </w:p>
        </w:tc>
        <w:tc>
          <w:tcPr>
            <w:tcW w:w="497" w:type="dxa"/>
            <w:textDirection w:val="tbRl"/>
          </w:tcPr>
          <w:p w:rsidR="00C81961" w:rsidRPr="00510747" w:rsidRDefault="00510747" w:rsidP="00510747">
            <w:pPr>
              <w:pStyle w:val="IntenseQuote"/>
              <w:pBdr>
                <w:bottom w:val="none" w:sz="0" w:space="0" w:color="auto"/>
              </w:pBdr>
              <w:spacing w:before="0" w:after="0"/>
              <w:ind w:left="113" w:right="46"/>
              <w:jc w:val="center"/>
              <w:outlineLvl w:val="0"/>
              <w:rPr>
                <w:rFonts w:asciiTheme="minorHAnsi" w:eastAsia="Arial Unicode MS" w:hAnsiTheme="minorHAnsi" w:cs="Arial"/>
                <w:b w:val="0"/>
                <w:i w:val="0"/>
                <w:color w:val="auto"/>
                <w:sz w:val="20"/>
                <w:szCs w:val="20"/>
                <w14:textOutline w14:w="9525" w14:cap="rnd" w14:cmpd="sng" w14:algn="ctr">
                  <w14:solidFill>
                    <w14:srgbClr w14:val="000000"/>
                  </w14:solidFill>
                  <w14:prstDash w14:val="solid"/>
                  <w14:bevel/>
                </w14:textOutline>
              </w:rPr>
            </w:pPr>
            <w:r>
              <w:rPr>
                <w:rFonts w:asciiTheme="minorHAnsi" w:eastAsia="Arial Unicode MS" w:hAnsiTheme="minorHAnsi" w:cs="Arial"/>
                <w:b w:val="0"/>
                <w:i w:val="0"/>
                <w:color w:val="auto"/>
                <w:sz w:val="20"/>
                <w:szCs w:val="20"/>
                <w14:textOutline w14:w="9525" w14:cap="rnd" w14:cmpd="sng" w14:algn="ctr">
                  <w14:solidFill>
                    <w14:srgbClr w14:val="000000"/>
                  </w14:solidFill>
                  <w14:prstDash w14:val="solid"/>
                  <w14:bevel/>
                </w14:textOutline>
              </w:rPr>
              <w:t>Week 4</w:t>
            </w:r>
          </w:p>
        </w:tc>
      </w:tr>
      <w:tr w:rsidR="00C81961" w:rsidTr="00510747">
        <w:trPr>
          <w:cantSplit/>
          <w:trHeight w:val="578"/>
        </w:trPr>
        <w:tc>
          <w:tcPr>
            <w:tcW w:w="534" w:type="dxa"/>
            <w:vMerge/>
            <w:textDirection w:val="tbRl"/>
          </w:tcPr>
          <w:p w:rsidR="00C81961" w:rsidRPr="00510747" w:rsidRDefault="00C81961" w:rsidP="00C81961">
            <w:pPr>
              <w:pStyle w:val="IntenseQuote"/>
              <w:pBdr>
                <w:bottom w:val="none" w:sz="0" w:space="0" w:color="auto"/>
              </w:pBdr>
              <w:spacing w:before="0" w:after="0"/>
              <w:ind w:left="113" w:right="46"/>
              <w:jc w:val="center"/>
              <w:outlineLvl w:val="0"/>
              <w:rPr>
                <w:rFonts w:asciiTheme="minorHAnsi" w:eastAsia="Arial Unicode MS" w:hAnsiTheme="minorHAnsi" w:cstheme="minorHAnsi"/>
                <w:i w:val="0"/>
                <w:color w:val="auto"/>
                <w:sz w:val="20"/>
                <w:szCs w:val="20"/>
              </w:rPr>
            </w:pPr>
          </w:p>
        </w:tc>
        <w:tc>
          <w:tcPr>
            <w:tcW w:w="9651" w:type="dxa"/>
          </w:tcPr>
          <w:p w:rsidR="00C81961" w:rsidRPr="00DB4E7C" w:rsidRDefault="00510747" w:rsidP="00C81961">
            <w:pPr>
              <w:pStyle w:val="NoSpacing"/>
              <w:rPr>
                <w:sz w:val="16"/>
                <w:szCs w:val="16"/>
                <w:lang w:val="en-US"/>
              </w:rPr>
            </w:pPr>
            <w:r w:rsidRPr="00DB4E7C">
              <w:rPr>
                <w:rFonts w:asciiTheme="minorHAnsi" w:hAnsiTheme="minorHAnsi"/>
                <w:b/>
                <w:sz w:val="16"/>
                <w:szCs w:val="16"/>
              </w:rPr>
              <w:t xml:space="preserve">1b) </w:t>
            </w:r>
            <w:r w:rsidR="00C81961" w:rsidRPr="00DB4E7C">
              <w:rPr>
                <w:rFonts w:asciiTheme="minorHAnsi" w:hAnsiTheme="minorHAnsi"/>
                <w:b/>
                <w:sz w:val="16"/>
                <w:szCs w:val="16"/>
              </w:rPr>
              <w:t>Text Content Focus:</w:t>
            </w:r>
            <w:r w:rsidR="00C81961" w:rsidRPr="00DB4E7C">
              <w:rPr>
                <w:rFonts w:asciiTheme="minorHAnsi" w:hAnsiTheme="minorHAnsi"/>
                <w:sz w:val="16"/>
                <w:szCs w:val="16"/>
              </w:rPr>
              <w:t xml:space="preserve">  using the Language Analysis Template given, complete a text analysis of the language demands of the text</w:t>
            </w:r>
          </w:p>
        </w:tc>
        <w:tc>
          <w:tcPr>
            <w:tcW w:w="497" w:type="dxa"/>
            <w:textDirection w:val="tbRl"/>
          </w:tcPr>
          <w:p w:rsidR="00C81961" w:rsidRPr="00510747" w:rsidRDefault="00510747" w:rsidP="00510747">
            <w:pPr>
              <w:pStyle w:val="IntenseQuote"/>
              <w:pBdr>
                <w:bottom w:val="none" w:sz="0" w:space="0" w:color="auto"/>
              </w:pBdr>
              <w:spacing w:before="0" w:after="0"/>
              <w:ind w:left="113" w:right="46"/>
              <w:jc w:val="center"/>
              <w:outlineLvl w:val="0"/>
              <w:rPr>
                <w:rFonts w:asciiTheme="minorHAnsi" w:eastAsia="Arial Unicode MS" w:hAnsiTheme="minorHAnsi" w:cs="Arial"/>
                <w:b w:val="0"/>
                <w:i w:val="0"/>
                <w:color w:val="auto"/>
                <w:sz w:val="20"/>
                <w:szCs w:val="20"/>
                <w14:textOutline w14:w="9525" w14:cap="rnd" w14:cmpd="sng" w14:algn="ctr">
                  <w14:solidFill>
                    <w14:srgbClr w14:val="000000"/>
                  </w14:solidFill>
                  <w14:prstDash w14:val="solid"/>
                  <w14:bevel/>
                </w14:textOutline>
              </w:rPr>
            </w:pPr>
            <w:proofErr w:type="spellStart"/>
            <w:r>
              <w:rPr>
                <w:rFonts w:asciiTheme="minorHAnsi" w:eastAsia="Arial Unicode MS" w:hAnsiTheme="minorHAnsi" w:cs="Arial"/>
                <w:b w:val="0"/>
                <w:i w:val="0"/>
                <w:color w:val="auto"/>
                <w:sz w:val="20"/>
                <w:szCs w:val="20"/>
                <w14:textOutline w14:w="9525" w14:cap="rnd" w14:cmpd="sng" w14:algn="ctr">
                  <w14:solidFill>
                    <w14:srgbClr w14:val="000000"/>
                  </w14:solidFill>
                  <w14:prstDash w14:val="solid"/>
                  <w14:bevel/>
                </w14:textOutline>
              </w:rPr>
              <w:t>Wk</w:t>
            </w:r>
            <w:proofErr w:type="spellEnd"/>
            <w:r>
              <w:rPr>
                <w:rFonts w:asciiTheme="minorHAnsi" w:eastAsia="Arial Unicode MS" w:hAnsiTheme="minorHAnsi" w:cs="Arial"/>
                <w:b w:val="0"/>
                <w:i w:val="0"/>
                <w:color w:val="auto"/>
                <w:sz w:val="20"/>
                <w:szCs w:val="20"/>
                <w14:textOutline w14:w="9525" w14:cap="rnd" w14:cmpd="sng" w14:algn="ctr">
                  <w14:solidFill>
                    <w14:srgbClr w14:val="000000"/>
                  </w14:solidFill>
                  <w14:prstDash w14:val="solid"/>
                  <w14:bevel/>
                </w14:textOutline>
              </w:rPr>
              <w:t xml:space="preserve"> 6</w:t>
            </w:r>
          </w:p>
        </w:tc>
      </w:tr>
      <w:tr w:rsidR="00C81961" w:rsidTr="00510747">
        <w:trPr>
          <w:cantSplit/>
          <w:trHeight w:val="1134"/>
        </w:trPr>
        <w:tc>
          <w:tcPr>
            <w:tcW w:w="534" w:type="dxa"/>
            <w:vMerge/>
            <w:textDirection w:val="tbRl"/>
          </w:tcPr>
          <w:p w:rsidR="00C81961" w:rsidRPr="00510747" w:rsidRDefault="00C81961" w:rsidP="00C81961">
            <w:pPr>
              <w:pStyle w:val="IntenseQuote"/>
              <w:pBdr>
                <w:bottom w:val="none" w:sz="0" w:space="0" w:color="auto"/>
              </w:pBdr>
              <w:spacing w:before="0" w:after="0"/>
              <w:ind w:left="113" w:right="46"/>
              <w:jc w:val="center"/>
              <w:outlineLvl w:val="0"/>
              <w:rPr>
                <w:rFonts w:asciiTheme="minorHAnsi" w:eastAsia="Arial Unicode MS" w:hAnsiTheme="minorHAnsi" w:cstheme="minorHAnsi"/>
                <w:i w:val="0"/>
                <w:color w:val="auto"/>
                <w:sz w:val="20"/>
                <w:szCs w:val="20"/>
              </w:rPr>
            </w:pPr>
          </w:p>
        </w:tc>
        <w:tc>
          <w:tcPr>
            <w:tcW w:w="9651" w:type="dxa"/>
          </w:tcPr>
          <w:p w:rsidR="00C81961" w:rsidRPr="00DB4E7C" w:rsidRDefault="00510747" w:rsidP="00C81961">
            <w:pPr>
              <w:pStyle w:val="NoSpacing"/>
              <w:rPr>
                <w:rFonts w:asciiTheme="minorHAnsi" w:hAnsiTheme="minorHAnsi" w:cstheme="minorHAnsi"/>
                <w:sz w:val="16"/>
                <w:szCs w:val="16"/>
                <w:lang w:val="en-US"/>
              </w:rPr>
            </w:pPr>
            <w:r w:rsidRPr="00DB4E7C">
              <w:rPr>
                <w:rFonts w:asciiTheme="minorHAnsi" w:hAnsiTheme="minorHAnsi" w:cstheme="minorHAnsi"/>
                <w:b/>
                <w:sz w:val="16"/>
                <w:szCs w:val="16"/>
                <w:lang w:val="en-US"/>
              </w:rPr>
              <w:t xml:space="preserve">1c)  </w:t>
            </w:r>
            <w:r w:rsidR="00C81961" w:rsidRPr="00DB4E7C">
              <w:rPr>
                <w:rFonts w:asciiTheme="minorHAnsi" w:hAnsiTheme="minorHAnsi" w:cstheme="minorHAnsi"/>
                <w:b/>
                <w:sz w:val="16"/>
                <w:szCs w:val="16"/>
                <w:lang w:val="en-US"/>
              </w:rPr>
              <w:t>Learning Task Focus:</w:t>
            </w:r>
            <w:r w:rsidR="00C81961" w:rsidRPr="00DB4E7C">
              <w:rPr>
                <w:rFonts w:asciiTheme="minorHAnsi" w:hAnsiTheme="minorHAnsi" w:cstheme="minorHAnsi"/>
                <w:sz w:val="16"/>
                <w:szCs w:val="16"/>
                <w:lang w:val="en-US"/>
              </w:rPr>
              <w:t xml:space="preserve">  using the Lesson Plan Format given, create 3-6 lesson plans (20-40 minutes each, depending on age of students: total lesson time 120 </w:t>
            </w:r>
            <w:proofErr w:type="spellStart"/>
            <w:r w:rsidR="00C81961" w:rsidRPr="00DB4E7C">
              <w:rPr>
                <w:rFonts w:asciiTheme="minorHAnsi" w:hAnsiTheme="minorHAnsi" w:cstheme="minorHAnsi"/>
                <w:sz w:val="16"/>
                <w:szCs w:val="16"/>
                <w:lang w:val="en-US"/>
              </w:rPr>
              <w:t>mins</w:t>
            </w:r>
            <w:proofErr w:type="spellEnd"/>
            <w:r w:rsidR="00C81961" w:rsidRPr="00DB4E7C">
              <w:rPr>
                <w:rFonts w:asciiTheme="minorHAnsi" w:hAnsiTheme="minorHAnsi" w:cstheme="minorHAnsi"/>
                <w:sz w:val="16"/>
                <w:szCs w:val="16"/>
                <w:lang w:val="en-US"/>
              </w:rPr>
              <w:t xml:space="preserve">, min total separate activities 6).  </w:t>
            </w:r>
          </w:p>
          <w:p w:rsidR="00C81961" w:rsidRPr="00DB4E7C" w:rsidRDefault="00C81961" w:rsidP="00510747">
            <w:pPr>
              <w:pStyle w:val="NoSpacing"/>
              <w:numPr>
                <w:ilvl w:val="0"/>
                <w:numId w:val="22"/>
              </w:numPr>
              <w:rPr>
                <w:rFonts w:asciiTheme="minorHAnsi" w:hAnsiTheme="minorHAnsi" w:cstheme="minorHAnsi"/>
                <w:sz w:val="16"/>
                <w:szCs w:val="16"/>
                <w:lang w:val="en-US"/>
              </w:rPr>
            </w:pPr>
            <w:r w:rsidRPr="00DB4E7C">
              <w:rPr>
                <w:rFonts w:asciiTheme="minorHAnsi" w:hAnsiTheme="minorHAnsi" w:cstheme="minorHAnsi"/>
                <w:sz w:val="16"/>
                <w:szCs w:val="16"/>
                <w:lang w:val="en-US"/>
              </w:rPr>
              <w:t>Show evidence of a ‘balanced approach’ to teaching reading, so you include (p40 Winch)</w:t>
            </w:r>
          </w:p>
          <w:p w:rsidR="00C81961" w:rsidRPr="00DB4E7C" w:rsidRDefault="00C81961" w:rsidP="00C81961">
            <w:pPr>
              <w:pStyle w:val="NoSpacing"/>
              <w:rPr>
                <w:rFonts w:asciiTheme="minorHAnsi" w:hAnsiTheme="minorHAnsi" w:cstheme="minorHAnsi"/>
                <w:sz w:val="16"/>
                <w:szCs w:val="16"/>
                <w:lang w:val="en-US"/>
              </w:rPr>
            </w:pPr>
            <w:r w:rsidRPr="00DB4E7C">
              <w:rPr>
                <w:rFonts w:asciiTheme="minorHAnsi" w:hAnsiTheme="minorHAnsi" w:cstheme="minorHAnsi"/>
                <w:sz w:val="16"/>
                <w:szCs w:val="16"/>
                <w:lang w:val="en-US"/>
              </w:rPr>
              <w:t>Code-breaker activities (phonics and contextual cue activities)</w:t>
            </w:r>
          </w:p>
          <w:p w:rsidR="00C81961" w:rsidRPr="00DB4E7C" w:rsidRDefault="00C81961" w:rsidP="00C81961">
            <w:pPr>
              <w:pStyle w:val="NoSpacing"/>
              <w:rPr>
                <w:rFonts w:asciiTheme="minorHAnsi" w:hAnsiTheme="minorHAnsi" w:cstheme="minorHAnsi"/>
                <w:sz w:val="16"/>
                <w:szCs w:val="16"/>
                <w:lang w:val="en-US"/>
              </w:rPr>
            </w:pPr>
            <w:r w:rsidRPr="00DB4E7C">
              <w:rPr>
                <w:rFonts w:asciiTheme="minorHAnsi" w:hAnsiTheme="minorHAnsi" w:cstheme="minorHAnsi"/>
                <w:sz w:val="16"/>
                <w:szCs w:val="16"/>
                <w:lang w:val="en-US"/>
              </w:rPr>
              <w:t>Text-participant activities (literal and inferential meanings)</w:t>
            </w:r>
          </w:p>
          <w:p w:rsidR="00C81961" w:rsidRPr="00DB4E7C" w:rsidRDefault="00C81961" w:rsidP="00C81961">
            <w:pPr>
              <w:pStyle w:val="NoSpacing"/>
              <w:rPr>
                <w:rFonts w:asciiTheme="minorHAnsi" w:hAnsiTheme="minorHAnsi" w:cstheme="minorHAnsi"/>
                <w:sz w:val="16"/>
                <w:szCs w:val="16"/>
                <w:lang w:val="en-US"/>
              </w:rPr>
            </w:pPr>
            <w:r w:rsidRPr="00DB4E7C">
              <w:rPr>
                <w:rFonts w:asciiTheme="minorHAnsi" w:hAnsiTheme="minorHAnsi" w:cstheme="minorHAnsi"/>
                <w:sz w:val="16"/>
                <w:szCs w:val="16"/>
                <w:lang w:val="en-US"/>
              </w:rPr>
              <w:t>Text-user activities (following a recipe, picturing a description)</w:t>
            </w:r>
          </w:p>
          <w:p w:rsidR="00C81961" w:rsidRPr="00DB4E7C" w:rsidRDefault="00C81961" w:rsidP="00C81961">
            <w:pPr>
              <w:pStyle w:val="NoSpacing"/>
              <w:rPr>
                <w:rFonts w:asciiTheme="minorHAnsi" w:hAnsiTheme="minorHAnsi" w:cstheme="minorHAnsi"/>
                <w:sz w:val="16"/>
                <w:szCs w:val="16"/>
                <w:lang w:val="en-US"/>
              </w:rPr>
            </w:pPr>
            <w:r w:rsidRPr="00DB4E7C">
              <w:rPr>
                <w:rFonts w:asciiTheme="minorHAnsi" w:hAnsiTheme="minorHAnsi" w:cstheme="minorHAnsi"/>
                <w:sz w:val="16"/>
                <w:szCs w:val="16"/>
                <w:lang w:val="en-US"/>
              </w:rPr>
              <w:t>Text-analysis activities (evaluation activities)</w:t>
            </w:r>
          </w:p>
          <w:p w:rsidR="00C81961" w:rsidRPr="00DB4E7C" w:rsidRDefault="00C81961" w:rsidP="00510747">
            <w:pPr>
              <w:pStyle w:val="NoSpacing"/>
              <w:rPr>
                <w:rFonts w:asciiTheme="minorHAnsi" w:eastAsia="Arial Unicode MS" w:hAnsiTheme="minorHAnsi" w:cs="Arial"/>
                <w:b/>
                <w:i/>
                <w:sz w:val="16"/>
                <w:szCs w:val="16"/>
              </w:rPr>
            </w:pPr>
            <w:r w:rsidRPr="00DB4E7C">
              <w:rPr>
                <w:rFonts w:asciiTheme="minorHAnsi" w:hAnsiTheme="minorHAnsi" w:cstheme="minorHAnsi"/>
                <w:sz w:val="16"/>
                <w:szCs w:val="16"/>
                <w:lang w:val="en-US"/>
              </w:rPr>
              <w:t xml:space="preserve">ii) </w:t>
            </w:r>
            <w:r w:rsidRPr="00DB4E7C">
              <w:rPr>
                <w:rFonts w:asciiTheme="minorHAnsi" w:hAnsiTheme="minorHAnsi" w:cstheme="minorHAnsi"/>
                <w:sz w:val="16"/>
                <w:szCs w:val="16"/>
                <w:lang w:val="en-US"/>
              </w:rPr>
              <w:tab/>
              <w:t>Make reference to AL scaffolding sequence terms and First Steps reading strategies/</w:t>
            </w:r>
            <w:proofErr w:type="spellStart"/>
            <w:r w:rsidRPr="00DB4E7C">
              <w:rPr>
                <w:rFonts w:asciiTheme="minorHAnsi" w:hAnsiTheme="minorHAnsi" w:cstheme="minorHAnsi"/>
                <w:sz w:val="16"/>
                <w:szCs w:val="16"/>
                <w:lang w:val="en-US"/>
              </w:rPr>
              <w:t>DoL</w:t>
            </w:r>
            <w:proofErr w:type="spellEnd"/>
            <w:r w:rsidRPr="00DB4E7C">
              <w:rPr>
                <w:rFonts w:asciiTheme="minorHAnsi" w:hAnsiTheme="minorHAnsi" w:cstheme="minorHAnsi"/>
                <w:sz w:val="16"/>
                <w:szCs w:val="16"/>
                <w:lang w:val="en-US"/>
              </w:rPr>
              <w:t xml:space="preserve"> Dim 1/2/3 strategies</w:t>
            </w:r>
          </w:p>
        </w:tc>
        <w:tc>
          <w:tcPr>
            <w:tcW w:w="497" w:type="dxa"/>
            <w:textDirection w:val="tbRl"/>
          </w:tcPr>
          <w:p w:rsidR="00C81961" w:rsidRPr="00510747" w:rsidRDefault="00510747" w:rsidP="00510747">
            <w:pPr>
              <w:pStyle w:val="IntenseQuote"/>
              <w:pBdr>
                <w:bottom w:val="none" w:sz="0" w:space="0" w:color="auto"/>
              </w:pBdr>
              <w:spacing w:before="0" w:after="0"/>
              <w:ind w:left="113" w:right="46"/>
              <w:jc w:val="center"/>
              <w:outlineLvl w:val="0"/>
              <w:rPr>
                <w:rFonts w:asciiTheme="minorHAnsi" w:eastAsia="Arial Unicode MS" w:hAnsiTheme="minorHAnsi" w:cs="Arial"/>
                <w:b w:val="0"/>
                <w:i w:val="0"/>
                <w:color w:val="auto"/>
                <w:sz w:val="20"/>
                <w:szCs w:val="20"/>
                <w14:textOutline w14:w="9525" w14:cap="rnd" w14:cmpd="sng" w14:algn="ctr">
                  <w14:solidFill>
                    <w14:srgbClr w14:val="000000"/>
                  </w14:solidFill>
                  <w14:prstDash w14:val="solid"/>
                  <w14:bevel/>
                </w14:textOutline>
              </w:rPr>
            </w:pPr>
            <w:r w:rsidRPr="00510747">
              <w:rPr>
                <w:rFonts w:asciiTheme="minorHAnsi" w:eastAsia="Arial Unicode MS" w:hAnsiTheme="minorHAnsi" w:cs="Arial"/>
                <w:b w:val="0"/>
                <w:i w:val="0"/>
                <w:color w:val="auto"/>
                <w:sz w:val="20"/>
                <w:szCs w:val="20"/>
                <w14:textOutline w14:w="9525" w14:cap="rnd" w14:cmpd="sng" w14:algn="ctr">
                  <w14:solidFill>
                    <w14:srgbClr w14:val="000000"/>
                  </w14:solidFill>
                  <w14:prstDash w14:val="solid"/>
                  <w14:bevel/>
                </w14:textOutline>
              </w:rPr>
              <w:t>Wee</w:t>
            </w:r>
            <w:r>
              <w:rPr>
                <w:rFonts w:asciiTheme="minorHAnsi" w:eastAsia="Arial Unicode MS" w:hAnsiTheme="minorHAnsi" w:cs="Arial"/>
                <w:b w:val="0"/>
                <w:i w:val="0"/>
                <w:color w:val="auto"/>
                <w:sz w:val="20"/>
                <w:szCs w:val="20"/>
                <w14:textOutline w14:w="9525" w14:cap="rnd" w14:cmpd="sng" w14:algn="ctr">
                  <w14:solidFill>
                    <w14:srgbClr w14:val="000000"/>
                  </w14:solidFill>
                  <w14:prstDash w14:val="solid"/>
                  <w14:bevel/>
                </w14:textOutline>
              </w:rPr>
              <w:t>k 10</w:t>
            </w:r>
          </w:p>
        </w:tc>
      </w:tr>
      <w:tr w:rsidR="00510747" w:rsidTr="00510747">
        <w:trPr>
          <w:cantSplit/>
          <w:trHeight w:val="1134"/>
        </w:trPr>
        <w:tc>
          <w:tcPr>
            <w:tcW w:w="534" w:type="dxa"/>
            <w:vMerge w:val="restart"/>
            <w:textDirection w:val="tbRl"/>
          </w:tcPr>
          <w:p w:rsidR="00510747" w:rsidRPr="00510747" w:rsidRDefault="00510747" w:rsidP="00510747">
            <w:pPr>
              <w:pStyle w:val="IntenseQuote"/>
              <w:pBdr>
                <w:bottom w:val="none" w:sz="0" w:space="0" w:color="auto"/>
              </w:pBdr>
              <w:spacing w:before="0" w:after="0"/>
              <w:ind w:left="113" w:right="46"/>
              <w:jc w:val="center"/>
              <w:outlineLvl w:val="0"/>
              <w:rPr>
                <w:rFonts w:asciiTheme="minorHAnsi" w:eastAsia="Arial Unicode MS" w:hAnsiTheme="minorHAnsi" w:cstheme="minorHAnsi"/>
                <w:i w:val="0"/>
                <w:color w:val="auto"/>
                <w:sz w:val="20"/>
                <w:szCs w:val="20"/>
              </w:rPr>
            </w:pPr>
            <w:r w:rsidRPr="00510747">
              <w:rPr>
                <w:rFonts w:asciiTheme="minorHAnsi" w:eastAsia="Arial Unicode MS" w:hAnsiTheme="minorHAnsi" w:cstheme="minorHAnsi"/>
                <w:i w:val="0"/>
                <w:color w:val="auto"/>
                <w:sz w:val="20"/>
                <w:szCs w:val="20"/>
              </w:rPr>
              <w:t>ETP210: Assessment</w:t>
            </w:r>
          </w:p>
        </w:tc>
        <w:tc>
          <w:tcPr>
            <w:tcW w:w="9651" w:type="dxa"/>
          </w:tcPr>
          <w:p w:rsidR="00510747" w:rsidRPr="00DB4E7C" w:rsidRDefault="00DB4E7C" w:rsidP="00DB4E7C">
            <w:pPr>
              <w:pStyle w:val="IntenseQuote"/>
              <w:pBdr>
                <w:bottom w:val="none" w:sz="0" w:space="0" w:color="auto"/>
              </w:pBdr>
              <w:spacing w:before="0" w:after="0"/>
              <w:ind w:left="0" w:right="46"/>
              <w:outlineLvl w:val="0"/>
              <w:rPr>
                <w:rFonts w:asciiTheme="minorHAnsi" w:eastAsia="Arial Unicode MS" w:hAnsiTheme="minorHAnsi" w:cs="Arial"/>
                <w:b w:val="0"/>
                <w:i w:val="0"/>
                <w:color w:val="auto"/>
                <w:sz w:val="16"/>
                <w:szCs w:val="16"/>
              </w:rPr>
            </w:pPr>
            <w:r w:rsidRPr="00DB4E7C">
              <w:rPr>
                <w:rFonts w:asciiTheme="minorHAnsi" w:eastAsia="Arial Unicode MS" w:hAnsiTheme="minorHAnsi" w:cs="Arial"/>
                <w:b w:val="0"/>
                <w:i w:val="0"/>
                <w:color w:val="auto"/>
                <w:sz w:val="16"/>
                <w:szCs w:val="16"/>
              </w:rPr>
              <w:t>1</w:t>
            </w:r>
            <w:r w:rsidRPr="00DB4E7C">
              <w:rPr>
                <w:rFonts w:asciiTheme="minorHAnsi" w:eastAsia="Arial Unicode MS" w:hAnsiTheme="minorHAnsi" w:cs="Arial"/>
                <w:b w:val="0"/>
                <w:i w:val="0"/>
                <w:color w:val="auto"/>
                <w:sz w:val="16"/>
                <w:szCs w:val="16"/>
              </w:rPr>
              <w:t xml:space="preserve">: Mini-portfolio for AITSL Professional Practice Standard </w:t>
            </w:r>
            <w:proofErr w:type="spellStart"/>
            <w:r w:rsidRPr="00DB4E7C">
              <w:rPr>
                <w:rFonts w:asciiTheme="minorHAnsi" w:eastAsia="Arial Unicode MS" w:hAnsiTheme="minorHAnsi" w:cs="Arial"/>
                <w:b w:val="0"/>
                <w:i w:val="0"/>
                <w:color w:val="auto"/>
                <w:sz w:val="16"/>
                <w:szCs w:val="16"/>
              </w:rPr>
              <w:t>incl</w:t>
            </w:r>
            <w:proofErr w:type="spellEnd"/>
            <w:r w:rsidRPr="00DB4E7C">
              <w:rPr>
                <w:rFonts w:asciiTheme="minorHAnsi" w:eastAsia="Arial Unicode MS" w:hAnsiTheme="minorHAnsi" w:cs="Arial"/>
                <w:b w:val="0"/>
                <w:i w:val="0"/>
                <w:color w:val="auto"/>
                <w:sz w:val="16"/>
                <w:szCs w:val="16"/>
              </w:rPr>
              <w:t xml:space="preserve"> Reflective Learning Journal</w:t>
            </w:r>
          </w:p>
          <w:p w:rsidR="00DB4E7C" w:rsidRPr="00DB4E7C" w:rsidRDefault="00DB4E7C" w:rsidP="00DB4E7C">
            <w:pPr>
              <w:autoSpaceDE w:val="0"/>
              <w:autoSpaceDN w:val="0"/>
              <w:adjustRightInd w:val="0"/>
              <w:rPr>
                <w:rFonts w:ascii="Calibri" w:hAnsi="Calibri" w:cs="Calibri"/>
                <w:color w:val="000000"/>
                <w:sz w:val="16"/>
                <w:szCs w:val="16"/>
              </w:rPr>
            </w:pPr>
            <w:r w:rsidRPr="00DB4E7C">
              <w:rPr>
                <w:rFonts w:ascii="Calibri" w:hAnsi="Calibri" w:cs="Calibri"/>
                <w:b/>
                <w:bCs/>
                <w:color w:val="000000"/>
                <w:sz w:val="16"/>
                <w:szCs w:val="16"/>
              </w:rPr>
              <w:t xml:space="preserve">The Task: </w:t>
            </w:r>
            <w:r w:rsidRPr="00DB4E7C">
              <w:rPr>
                <w:rFonts w:ascii="Calibri" w:hAnsi="Calibri" w:cs="Calibri"/>
                <w:color w:val="000000"/>
                <w:sz w:val="16"/>
                <w:szCs w:val="16"/>
              </w:rPr>
              <w:t>Create a Reflective Learning Journal as you move through the course materials and participate in workshop sessions. Get into the habit of writing in your journal once after each study session.</w:t>
            </w:r>
          </w:p>
          <w:p w:rsidR="00DB4E7C" w:rsidRPr="00DB4E7C" w:rsidRDefault="00DB4E7C" w:rsidP="00DB4E7C">
            <w:pPr>
              <w:autoSpaceDE w:val="0"/>
              <w:autoSpaceDN w:val="0"/>
              <w:adjustRightInd w:val="0"/>
              <w:rPr>
                <w:rFonts w:ascii="Calibri" w:hAnsi="Calibri" w:cs="Calibri"/>
                <w:color w:val="000000"/>
                <w:sz w:val="16"/>
                <w:szCs w:val="16"/>
              </w:rPr>
            </w:pPr>
            <w:r w:rsidRPr="00DB4E7C">
              <w:rPr>
                <w:rFonts w:ascii="Calibri" w:hAnsi="Calibri" w:cs="Calibri"/>
                <w:b/>
                <w:bCs/>
                <w:color w:val="000000"/>
                <w:sz w:val="16"/>
                <w:szCs w:val="16"/>
              </w:rPr>
              <w:t xml:space="preserve">Your submission: </w:t>
            </w:r>
            <w:r w:rsidRPr="00DB4E7C">
              <w:rPr>
                <w:rFonts w:ascii="Calibri" w:hAnsi="Calibri" w:cs="Calibri"/>
                <w:color w:val="000000"/>
                <w:sz w:val="16"/>
                <w:szCs w:val="16"/>
              </w:rPr>
              <w:t xml:space="preserve">From your Reflective Learning Journal select </w:t>
            </w:r>
            <w:r w:rsidRPr="00DB4E7C">
              <w:rPr>
                <w:rFonts w:ascii="Calibri" w:hAnsi="Calibri" w:cs="Calibri"/>
                <w:b/>
                <w:bCs/>
                <w:color w:val="000000"/>
                <w:sz w:val="16"/>
                <w:szCs w:val="16"/>
              </w:rPr>
              <w:t xml:space="preserve">a sample of key reflections </w:t>
            </w:r>
            <w:r w:rsidRPr="00DB4E7C">
              <w:rPr>
                <w:rFonts w:ascii="Calibri" w:hAnsi="Calibri" w:cs="Calibri"/>
                <w:color w:val="000000"/>
                <w:sz w:val="16"/>
                <w:szCs w:val="16"/>
              </w:rPr>
              <w:t xml:space="preserve">that demonstrate critical thinking and reflection of your learning, together with a </w:t>
            </w:r>
            <w:r w:rsidRPr="00DB4E7C">
              <w:rPr>
                <w:rFonts w:ascii="Calibri" w:hAnsi="Calibri" w:cs="Calibri"/>
                <w:b/>
                <w:bCs/>
                <w:color w:val="000000"/>
                <w:sz w:val="16"/>
                <w:szCs w:val="16"/>
              </w:rPr>
              <w:t xml:space="preserve">learning summary: </w:t>
            </w:r>
            <w:r w:rsidRPr="00DB4E7C">
              <w:rPr>
                <w:rFonts w:ascii="Calibri" w:hAnsi="Calibri" w:cs="Calibri"/>
                <w:color w:val="000000"/>
                <w:sz w:val="16"/>
                <w:szCs w:val="16"/>
              </w:rPr>
              <w:t xml:space="preserve">a concluding statement about your learning about assessment and reporting. Your summary might include: </w:t>
            </w:r>
          </w:p>
          <w:p w:rsidR="00DB4E7C" w:rsidRPr="00DB4E7C" w:rsidRDefault="00DB4E7C" w:rsidP="00DB4E7C">
            <w:pPr>
              <w:pStyle w:val="ListParagraph"/>
              <w:numPr>
                <w:ilvl w:val="0"/>
                <w:numId w:val="23"/>
              </w:numPr>
              <w:autoSpaceDE w:val="0"/>
              <w:autoSpaceDN w:val="0"/>
              <w:adjustRightInd w:val="0"/>
              <w:spacing w:after="70"/>
              <w:rPr>
                <w:rFonts w:ascii="Calibri" w:hAnsi="Calibri" w:cs="Calibri"/>
                <w:color w:val="000000"/>
                <w:sz w:val="16"/>
                <w:szCs w:val="16"/>
              </w:rPr>
            </w:pPr>
            <w:r w:rsidRPr="00DB4E7C">
              <w:rPr>
                <w:rFonts w:ascii="Calibri" w:hAnsi="Calibri" w:cs="Calibri"/>
                <w:color w:val="000000"/>
                <w:sz w:val="16"/>
                <w:szCs w:val="16"/>
              </w:rPr>
              <w:t xml:space="preserve">An overall reflection of your learning journey during this unit (can link to Literacy) </w:t>
            </w:r>
          </w:p>
          <w:p w:rsidR="00DB4E7C" w:rsidRPr="00DB4E7C" w:rsidRDefault="00DB4E7C" w:rsidP="00DB4E7C">
            <w:pPr>
              <w:pStyle w:val="ListParagraph"/>
              <w:numPr>
                <w:ilvl w:val="0"/>
                <w:numId w:val="23"/>
              </w:numPr>
              <w:autoSpaceDE w:val="0"/>
              <w:autoSpaceDN w:val="0"/>
              <w:adjustRightInd w:val="0"/>
              <w:spacing w:after="70"/>
              <w:rPr>
                <w:rFonts w:ascii="Calibri" w:hAnsi="Calibri" w:cs="Calibri"/>
                <w:color w:val="000000"/>
                <w:sz w:val="16"/>
                <w:szCs w:val="16"/>
              </w:rPr>
            </w:pPr>
            <w:r w:rsidRPr="00DB4E7C">
              <w:rPr>
                <w:rFonts w:ascii="Calibri" w:hAnsi="Calibri" w:cs="Calibri"/>
                <w:color w:val="000000"/>
                <w:sz w:val="16"/>
                <w:szCs w:val="16"/>
              </w:rPr>
              <w:t xml:space="preserve">Key questions that you still need answered </w:t>
            </w:r>
          </w:p>
          <w:p w:rsidR="00DB4E7C" w:rsidRDefault="00DB4E7C" w:rsidP="00DB4E7C">
            <w:pPr>
              <w:pStyle w:val="ListParagraph"/>
              <w:numPr>
                <w:ilvl w:val="0"/>
                <w:numId w:val="23"/>
              </w:numPr>
              <w:autoSpaceDE w:val="0"/>
              <w:autoSpaceDN w:val="0"/>
              <w:adjustRightInd w:val="0"/>
              <w:rPr>
                <w:rFonts w:ascii="Calibri" w:hAnsi="Calibri" w:cs="Calibri"/>
                <w:color w:val="000000"/>
                <w:sz w:val="16"/>
                <w:szCs w:val="16"/>
              </w:rPr>
            </w:pPr>
            <w:r w:rsidRPr="00DB4E7C">
              <w:rPr>
                <w:rFonts w:ascii="Calibri" w:hAnsi="Calibri" w:cs="Calibri"/>
                <w:color w:val="000000"/>
                <w:sz w:val="16"/>
                <w:szCs w:val="16"/>
              </w:rPr>
              <w:t xml:space="preserve">Future or further considerations that may be explored further as you develop your classroom skills on Prac week or at other times </w:t>
            </w:r>
          </w:p>
          <w:p w:rsidR="00DB4E7C" w:rsidRPr="00DB4E7C" w:rsidRDefault="00DB4E7C" w:rsidP="00DB4E7C">
            <w:pPr>
              <w:autoSpaceDE w:val="0"/>
              <w:autoSpaceDN w:val="0"/>
              <w:adjustRightInd w:val="0"/>
              <w:rPr>
                <w:rFonts w:ascii="Calibri" w:hAnsi="Calibri" w:cs="Calibri"/>
                <w:b/>
                <w:color w:val="000000"/>
                <w:sz w:val="16"/>
                <w:szCs w:val="16"/>
              </w:rPr>
            </w:pPr>
            <w:r w:rsidRPr="00DB4E7C">
              <w:rPr>
                <w:rFonts w:ascii="Calibri" w:hAnsi="Calibri" w:cs="Calibri"/>
                <w:b/>
                <w:color w:val="000000"/>
                <w:sz w:val="16"/>
                <w:szCs w:val="16"/>
              </w:rPr>
              <w:t>1b) Mini-Portfolio for AITSL Professional Practice Standard 5:  Assess, provide feedback and report on student learning</w:t>
            </w:r>
          </w:p>
          <w:p w:rsidR="00DB4E7C" w:rsidRPr="00DB4E7C" w:rsidRDefault="00DB4E7C" w:rsidP="00DB4E7C">
            <w:pPr>
              <w:autoSpaceDE w:val="0"/>
              <w:autoSpaceDN w:val="0"/>
              <w:adjustRightInd w:val="0"/>
              <w:rPr>
                <w:rFonts w:eastAsia="Arial Unicode MS"/>
                <w:sz w:val="16"/>
                <w:szCs w:val="16"/>
              </w:rPr>
            </w:pPr>
            <w:r w:rsidRPr="00DB4E7C">
              <w:rPr>
                <w:rFonts w:ascii="Calibri" w:hAnsi="Calibri" w:cs="Calibri"/>
                <w:color w:val="000000"/>
                <w:sz w:val="16"/>
                <w:szCs w:val="16"/>
              </w:rPr>
              <w:t xml:space="preserve">Use the information gained and experiences from your work in the classroom to produce </w:t>
            </w:r>
            <w:proofErr w:type="gramStart"/>
            <w:r w:rsidRPr="00DB4E7C">
              <w:rPr>
                <w:rFonts w:ascii="Calibri" w:hAnsi="Calibri" w:cs="Calibri"/>
                <w:color w:val="000000"/>
                <w:sz w:val="16"/>
                <w:szCs w:val="16"/>
              </w:rPr>
              <w:t>evidence  for</w:t>
            </w:r>
            <w:proofErr w:type="gramEnd"/>
            <w:r w:rsidRPr="00DB4E7C">
              <w:rPr>
                <w:rFonts w:ascii="Calibri" w:hAnsi="Calibri" w:cs="Calibri"/>
                <w:color w:val="000000"/>
                <w:sz w:val="16"/>
                <w:szCs w:val="16"/>
              </w:rPr>
              <w:t xml:space="preserve"> a mini portfolio using </w:t>
            </w:r>
            <w:proofErr w:type="spellStart"/>
            <w:r w:rsidRPr="00DB4E7C">
              <w:rPr>
                <w:rFonts w:ascii="Calibri" w:hAnsi="Calibri" w:cs="Calibri"/>
                <w:color w:val="000000"/>
                <w:sz w:val="16"/>
                <w:szCs w:val="16"/>
              </w:rPr>
              <w:t>Googlesites</w:t>
            </w:r>
            <w:proofErr w:type="spellEnd"/>
            <w:r w:rsidRPr="00DB4E7C">
              <w:rPr>
                <w:rFonts w:ascii="Calibri" w:hAnsi="Calibri" w:cs="Calibri"/>
                <w:color w:val="000000"/>
                <w:sz w:val="16"/>
                <w:szCs w:val="16"/>
              </w:rPr>
              <w:t xml:space="preserve">.  The five professional standard competencies must each link to two pieces of evidence that demonstrate understanding and developing competency of the standard.  Evidence may include files, images, </w:t>
            </w:r>
            <w:proofErr w:type="spellStart"/>
            <w:r w:rsidRPr="00DB4E7C">
              <w:rPr>
                <w:rFonts w:ascii="Calibri" w:hAnsi="Calibri" w:cs="Calibri"/>
                <w:color w:val="000000"/>
                <w:sz w:val="16"/>
                <w:szCs w:val="16"/>
              </w:rPr>
              <w:t>spreadsheets</w:t>
            </w:r>
            <w:proofErr w:type="spellEnd"/>
            <w:r w:rsidRPr="00DB4E7C">
              <w:rPr>
                <w:rFonts w:ascii="Calibri" w:hAnsi="Calibri" w:cs="Calibri"/>
                <w:color w:val="000000"/>
                <w:sz w:val="16"/>
                <w:szCs w:val="16"/>
              </w:rPr>
              <w:t xml:space="preserve">, lesson plans, curriculum resources, case studies, anecdotal records, work samples, reflective writing, and other relevant documents.  Use hyperlinks to this evidence from your main </w:t>
            </w:r>
            <w:proofErr w:type="spellStart"/>
            <w:r w:rsidRPr="00DB4E7C">
              <w:rPr>
                <w:rFonts w:ascii="Calibri" w:hAnsi="Calibri" w:cs="Calibri"/>
                <w:color w:val="000000"/>
                <w:sz w:val="16"/>
                <w:szCs w:val="16"/>
              </w:rPr>
              <w:t>Googlesite</w:t>
            </w:r>
            <w:proofErr w:type="spellEnd"/>
            <w:r w:rsidRPr="00DB4E7C">
              <w:rPr>
                <w:rFonts w:ascii="Calibri" w:hAnsi="Calibri" w:cs="Calibri"/>
                <w:color w:val="000000"/>
                <w:sz w:val="16"/>
                <w:szCs w:val="16"/>
              </w:rPr>
              <w:t xml:space="preserve"> page.</w:t>
            </w:r>
            <w:bookmarkStart w:id="1" w:name="_GoBack"/>
            <w:bookmarkEnd w:id="1"/>
          </w:p>
        </w:tc>
        <w:tc>
          <w:tcPr>
            <w:tcW w:w="497" w:type="dxa"/>
            <w:textDirection w:val="tbRl"/>
          </w:tcPr>
          <w:p w:rsidR="00510747" w:rsidRPr="00510747" w:rsidRDefault="00510747" w:rsidP="00510747">
            <w:pPr>
              <w:pStyle w:val="IntenseQuote"/>
              <w:pBdr>
                <w:bottom w:val="none" w:sz="0" w:space="0" w:color="auto"/>
              </w:pBdr>
              <w:spacing w:before="0" w:after="0"/>
              <w:ind w:left="113" w:right="46"/>
              <w:jc w:val="center"/>
              <w:outlineLvl w:val="0"/>
              <w:rPr>
                <w:rFonts w:asciiTheme="minorHAnsi" w:eastAsia="Arial Unicode MS" w:hAnsiTheme="minorHAnsi" w:cs="Arial"/>
                <w:b w:val="0"/>
                <w:i w:val="0"/>
                <w:color w:val="auto"/>
                <w:sz w:val="20"/>
                <w:szCs w:val="20"/>
                <w14:textOutline w14:w="9525" w14:cap="rnd" w14:cmpd="sng" w14:algn="ctr">
                  <w14:solidFill>
                    <w14:srgbClr w14:val="000000"/>
                  </w14:solidFill>
                  <w14:prstDash w14:val="solid"/>
                  <w14:bevel/>
                </w14:textOutline>
              </w:rPr>
            </w:pPr>
            <w:r>
              <w:rPr>
                <w:rFonts w:asciiTheme="minorHAnsi" w:eastAsia="Arial Unicode MS" w:hAnsiTheme="minorHAnsi" w:cs="Arial"/>
                <w:b w:val="0"/>
                <w:i w:val="0"/>
                <w:color w:val="auto"/>
                <w:sz w:val="20"/>
                <w:szCs w:val="20"/>
                <w14:textOutline w14:w="9525" w14:cap="rnd" w14:cmpd="sng" w14:algn="ctr">
                  <w14:solidFill>
                    <w14:srgbClr w14:val="000000"/>
                  </w14:solidFill>
                  <w14:prstDash w14:val="solid"/>
                  <w14:bevel/>
                </w14:textOutline>
              </w:rPr>
              <w:t>Week 7</w:t>
            </w:r>
          </w:p>
        </w:tc>
      </w:tr>
      <w:tr w:rsidR="00510747" w:rsidTr="00510747">
        <w:trPr>
          <w:cantSplit/>
          <w:trHeight w:val="1134"/>
        </w:trPr>
        <w:tc>
          <w:tcPr>
            <w:tcW w:w="534" w:type="dxa"/>
            <w:vMerge/>
            <w:textDirection w:val="tbRl"/>
          </w:tcPr>
          <w:p w:rsidR="00510747" w:rsidRPr="00C81961" w:rsidRDefault="00510747" w:rsidP="00C81961">
            <w:pPr>
              <w:pStyle w:val="IntenseQuote"/>
              <w:pBdr>
                <w:bottom w:val="none" w:sz="0" w:space="0" w:color="auto"/>
              </w:pBdr>
              <w:spacing w:before="0" w:after="0"/>
              <w:ind w:left="113" w:right="46"/>
              <w:jc w:val="center"/>
              <w:outlineLvl w:val="0"/>
              <w:rPr>
                <w:rFonts w:asciiTheme="minorHAnsi" w:eastAsia="Arial Unicode MS" w:hAnsiTheme="minorHAnsi" w:cstheme="minorHAnsi"/>
                <w:b w:val="0"/>
                <w:i w:val="0"/>
                <w:color w:val="auto"/>
                <w:sz w:val="20"/>
                <w:szCs w:val="20"/>
              </w:rPr>
            </w:pPr>
          </w:p>
        </w:tc>
        <w:tc>
          <w:tcPr>
            <w:tcW w:w="9651" w:type="dxa"/>
          </w:tcPr>
          <w:p w:rsidR="00510747" w:rsidRPr="00DB4E7C" w:rsidRDefault="00DB4E7C" w:rsidP="00510747">
            <w:pPr>
              <w:pStyle w:val="IntenseQuote"/>
              <w:pBdr>
                <w:bottom w:val="none" w:sz="0" w:space="0" w:color="auto"/>
              </w:pBdr>
              <w:spacing w:before="0" w:after="0"/>
              <w:ind w:left="0" w:right="46"/>
              <w:outlineLvl w:val="0"/>
              <w:rPr>
                <w:rFonts w:asciiTheme="minorHAnsi" w:eastAsia="Arial Unicode MS" w:hAnsiTheme="minorHAnsi" w:cs="Arial"/>
                <w:b w:val="0"/>
                <w:i w:val="0"/>
                <w:color w:val="auto"/>
                <w:sz w:val="16"/>
                <w:szCs w:val="16"/>
              </w:rPr>
            </w:pPr>
            <w:r w:rsidRPr="00DB4E7C">
              <w:rPr>
                <w:rFonts w:asciiTheme="minorHAnsi" w:eastAsia="Arial Unicode MS" w:hAnsiTheme="minorHAnsi" w:cs="Arial"/>
                <w:b w:val="0"/>
                <w:i w:val="0"/>
                <w:color w:val="auto"/>
                <w:sz w:val="16"/>
                <w:szCs w:val="16"/>
              </w:rPr>
              <w:t>2</w:t>
            </w:r>
            <w:r w:rsidRPr="00DB4E7C">
              <w:rPr>
                <w:rFonts w:asciiTheme="minorHAnsi" w:eastAsia="Arial Unicode MS" w:hAnsiTheme="minorHAnsi" w:cs="Arial"/>
                <w:b w:val="0"/>
                <w:i w:val="0"/>
                <w:color w:val="auto"/>
                <w:sz w:val="16"/>
                <w:szCs w:val="16"/>
              </w:rPr>
              <w:t>:  Assessing Student Learning in Writing</w:t>
            </w:r>
          </w:p>
          <w:p w:rsidR="00DB4E7C" w:rsidRPr="00DB4E7C" w:rsidRDefault="00DB4E7C" w:rsidP="00DB4E7C">
            <w:pPr>
              <w:autoSpaceDE w:val="0"/>
              <w:autoSpaceDN w:val="0"/>
              <w:adjustRightInd w:val="0"/>
              <w:rPr>
                <w:rFonts w:ascii="Calibri" w:hAnsi="Calibri" w:cs="Calibri"/>
                <w:color w:val="000000"/>
                <w:sz w:val="16"/>
                <w:szCs w:val="16"/>
              </w:rPr>
            </w:pPr>
            <w:r w:rsidRPr="00DB4E7C">
              <w:rPr>
                <w:rFonts w:ascii="Calibri" w:hAnsi="Calibri" w:cs="Calibri"/>
                <w:b/>
                <w:bCs/>
                <w:color w:val="000000"/>
                <w:sz w:val="16"/>
                <w:szCs w:val="16"/>
              </w:rPr>
              <w:t xml:space="preserve">Task: </w:t>
            </w:r>
            <w:r w:rsidRPr="00DB4E7C">
              <w:rPr>
                <w:rFonts w:ascii="Calibri" w:hAnsi="Calibri" w:cs="Calibri"/>
                <w:color w:val="000000"/>
                <w:sz w:val="16"/>
                <w:szCs w:val="16"/>
              </w:rPr>
              <w:t xml:space="preserve">Using the Australian curriculum documents and assessment resources given, assess the 2 students’ work by annotating each sample. Consider: </w:t>
            </w:r>
          </w:p>
          <w:p w:rsidR="00DB4E7C" w:rsidRPr="00DB4E7C" w:rsidRDefault="00DB4E7C" w:rsidP="00DB4E7C">
            <w:pPr>
              <w:pStyle w:val="ListParagraph"/>
              <w:numPr>
                <w:ilvl w:val="0"/>
                <w:numId w:val="24"/>
              </w:numPr>
              <w:autoSpaceDE w:val="0"/>
              <w:autoSpaceDN w:val="0"/>
              <w:adjustRightInd w:val="0"/>
              <w:rPr>
                <w:rFonts w:ascii="Calibri" w:hAnsi="Calibri" w:cs="Calibri"/>
                <w:color w:val="000000"/>
                <w:sz w:val="16"/>
                <w:szCs w:val="16"/>
              </w:rPr>
            </w:pPr>
            <w:r w:rsidRPr="00DB4E7C">
              <w:rPr>
                <w:rFonts w:ascii="Calibri" w:hAnsi="Calibri" w:cs="Calibri"/>
                <w:color w:val="000000"/>
                <w:sz w:val="16"/>
                <w:szCs w:val="16"/>
              </w:rPr>
              <w:t xml:space="preserve">What the student can do </w:t>
            </w:r>
          </w:p>
          <w:p w:rsidR="00DB4E7C" w:rsidRPr="00DB4E7C" w:rsidRDefault="00DB4E7C" w:rsidP="00DB4E7C">
            <w:pPr>
              <w:pStyle w:val="ListParagraph"/>
              <w:numPr>
                <w:ilvl w:val="0"/>
                <w:numId w:val="24"/>
              </w:numPr>
              <w:autoSpaceDE w:val="0"/>
              <w:autoSpaceDN w:val="0"/>
              <w:adjustRightInd w:val="0"/>
              <w:rPr>
                <w:rFonts w:ascii="Calibri" w:hAnsi="Calibri" w:cs="Calibri"/>
                <w:color w:val="000000"/>
                <w:sz w:val="16"/>
                <w:szCs w:val="16"/>
              </w:rPr>
            </w:pPr>
            <w:r w:rsidRPr="00DB4E7C">
              <w:rPr>
                <w:rFonts w:ascii="Calibri" w:hAnsi="Calibri" w:cs="Calibri"/>
                <w:color w:val="000000"/>
                <w:sz w:val="16"/>
                <w:szCs w:val="16"/>
              </w:rPr>
              <w:t xml:space="preserve">Areas of strength in the student’s work </w:t>
            </w:r>
          </w:p>
          <w:p w:rsidR="00DB4E7C" w:rsidRPr="00DB4E7C" w:rsidRDefault="00DB4E7C" w:rsidP="00DB4E7C">
            <w:pPr>
              <w:pStyle w:val="ListParagraph"/>
              <w:numPr>
                <w:ilvl w:val="0"/>
                <w:numId w:val="24"/>
              </w:numPr>
              <w:autoSpaceDE w:val="0"/>
              <w:autoSpaceDN w:val="0"/>
              <w:adjustRightInd w:val="0"/>
              <w:rPr>
                <w:rFonts w:ascii="Calibri" w:hAnsi="Calibri" w:cs="Calibri"/>
                <w:color w:val="000000"/>
                <w:sz w:val="16"/>
                <w:szCs w:val="16"/>
              </w:rPr>
            </w:pPr>
            <w:r w:rsidRPr="00DB4E7C">
              <w:rPr>
                <w:rFonts w:ascii="Calibri" w:hAnsi="Calibri" w:cs="Calibri"/>
                <w:color w:val="000000"/>
                <w:sz w:val="16"/>
                <w:szCs w:val="16"/>
              </w:rPr>
              <w:t xml:space="preserve">Areas that require further explicit teaching in the student’s work </w:t>
            </w:r>
          </w:p>
          <w:p w:rsidR="00DB4E7C" w:rsidRPr="00DB4E7C" w:rsidRDefault="00DB4E7C" w:rsidP="00DB4E7C">
            <w:pPr>
              <w:pStyle w:val="ListParagraph"/>
              <w:numPr>
                <w:ilvl w:val="0"/>
                <w:numId w:val="24"/>
              </w:numPr>
              <w:autoSpaceDE w:val="0"/>
              <w:autoSpaceDN w:val="0"/>
              <w:adjustRightInd w:val="0"/>
              <w:rPr>
                <w:rFonts w:ascii="Calibri" w:hAnsi="Calibri" w:cs="Calibri"/>
                <w:color w:val="000000"/>
                <w:sz w:val="16"/>
                <w:szCs w:val="16"/>
              </w:rPr>
            </w:pPr>
            <w:r w:rsidRPr="00DB4E7C">
              <w:rPr>
                <w:rFonts w:ascii="Calibri" w:hAnsi="Calibri" w:cs="Calibri"/>
                <w:color w:val="000000"/>
                <w:sz w:val="16"/>
                <w:szCs w:val="16"/>
              </w:rPr>
              <w:t xml:space="preserve">Applying your knowledge: Now that you have assessed the student’s work – consider the teaching and learning implications. Provide an outline of “where to next” and considerations for your classroom teaching and programming. </w:t>
            </w:r>
          </w:p>
          <w:p w:rsidR="00DB4E7C" w:rsidRPr="00DB4E7C" w:rsidRDefault="00DB4E7C" w:rsidP="00DB4E7C">
            <w:pPr>
              <w:autoSpaceDE w:val="0"/>
              <w:autoSpaceDN w:val="0"/>
              <w:adjustRightInd w:val="0"/>
              <w:rPr>
                <w:rFonts w:ascii="Calibri" w:eastAsia="Calibri" w:hAnsi="Calibri" w:cs="Arial"/>
                <w:sz w:val="20"/>
                <w:szCs w:val="20"/>
              </w:rPr>
            </w:pPr>
            <w:r w:rsidRPr="00DB4E7C">
              <w:rPr>
                <w:rFonts w:ascii="Calibri" w:hAnsi="Calibri" w:cs="Calibri"/>
                <w:b/>
                <w:bCs/>
                <w:color w:val="000000"/>
                <w:sz w:val="16"/>
                <w:szCs w:val="16"/>
              </w:rPr>
              <w:t xml:space="preserve">Your submission: </w:t>
            </w:r>
            <w:r>
              <w:rPr>
                <w:rFonts w:ascii="Calibri" w:hAnsi="Calibri" w:cs="Calibri"/>
                <w:b/>
                <w:bCs/>
                <w:color w:val="000000"/>
                <w:sz w:val="16"/>
                <w:szCs w:val="16"/>
              </w:rPr>
              <w:t xml:space="preserve"> </w:t>
            </w:r>
            <w:r w:rsidRPr="00DB4E7C">
              <w:rPr>
                <w:rFonts w:ascii="Calibri" w:hAnsi="Calibri" w:cs="Calibri"/>
                <w:color w:val="000000"/>
                <w:sz w:val="16"/>
                <w:szCs w:val="16"/>
              </w:rPr>
              <w:t xml:space="preserve">Will include sample of student work/assessment with your assessment annotations and a </w:t>
            </w:r>
            <w:r w:rsidRPr="00DB4E7C">
              <w:rPr>
                <w:rFonts w:ascii="Calibri" w:hAnsi="Calibri" w:cs="Calibri"/>
                <w:b/>
                <w:bCs/>
                <w:color w:val="000000"/>
                <w:sz w:val="16"/>
                <w:szCs w:val="16"/>
              </w:rPr>
              <w:t xml:space="preserve">one page </w:t>
            </w:r>
            <w:r w:rsidRPr="00DB4E7C">
              <w:rPr>
                <w:rFonts w:ascii="Calibri" w:hAnsi="Calibri" w:cs="Calibri"/>
                <w:color w:val="000000"/>
                <w:sz w:val="16"/>
                <w:szCs w:val="16"/>
              </w:rPr>
              <w:t>outline that includes your assessment of the student’s work and an outline of teaching implications to support learning, a “where to next”.</w:t>
            </w:r>
          </w:p>
        </w:tc>
        <w:tc>
          <w:tcPr>
            <w:tcW w:w="497" w:type="dxa"/>
            <w:textDirection w:val="tbRl"/>
          </w:tcPr>
          <w:p w:rsidR="00510747" w:rsidRPr="00510747" w:rsidRDefault="00510747" w:rsidP="00510747">
            <w:pPr>
              <w:pStyle w:val="IntenseQuote"/>
              <w:pBdr>
                <w:bottom w:val="none" w:sz="0" w:space="0" w:color="auto"/>
              </w:pBdr>
              <w:spacing w:before="0" w:after="0"/>
              <w:ind w:left="113" w:right="46"/>
              <w:jc w:val="center"/>
              <w:outlineLvl w:val="0"/>
              <w:rPr>
                <w:rFonts w:asciiTheme="minorHAnsi" w:eastAsia="Arial Unicode MS" w:hAnsiTheme="minorHAnsi" w:cs="Arial"/>
                <w:b w:val="0"/>
                <w:i w:val="0"/>
                <w:color w:val="auto"/>
                <w:sz w:val="20"/>
                <w:szCs w:val="20"/>
                <w14:textOutline w14:w="9525" w14:cap="rnd" w14:cmpd="sng" w14:algn="ctr">
                  <w14:solidFill>
                    <w14:srgbClr w14:val="000000"/>
                  </w14:solidFill>
                  <w14:prstDash w14:val="solid"/>
                  <w14:bevel/>
                </w14:textOutline>
              </w:rPr>
            </w:pPr>
            <w:r>
              <w:rPr>
                <w:rFonts w:asciiTheme="minorHAnsi" w:eastAsia="Arial Unicode MS" w:hAnsiTheme="minorHAnsi" w:cs="Arial"/>
                <w:b w:val="0"/>
                <w:i w:val="0"/>
                <w:color w:val="auto"/>
                <w:sz w:val="20"/>
                <w:szCs w:val="20"/>
                <w14:textOutline w14:w="9525" w14:cap="rnd" w14:cmpd="sng" w14:algn="ctr">
                  <w14:solidFill>
                    <w14:srgbClr w14:val="000000"/>
                  </w14:solidFill>
                  <w14:prstDash w14:val="solid"/>
                  <w14:bevel/>
                </w14:textOutline>
              </w:rPr>
              <w:t>Week 9</w:t>
            </w:r>
          </w:p>
        </w:tc>
      </w:tr>
    </w:tbl>
    <w:p w:rsidR="00C823CD" w:rsidRPr="00C81961" w:rsidRDefault="00C823CD" w:rsidP="00510747">
      <w:pPr>
        <w:pStyle w:val="BodyText1"/>
        <w:spacing w:after="0" w:line="240" w:lineRule="atLeast"/>
        <w:rPr>
          <w:rFonts w:asciiTheme="minorHAnsi" w:hAnsiTheme="minorHAnsi" w:cs="Arial"/>
          <w:sz w:val="18"/>
          <w:szCs w:val="18"/>
        </w:rPr>
      </w:pPr>
    </w:p>
    <w:sectPr w:rsidR="00C823CD" w:rsidRPr="00C81961" w:rsidSect="00C81961">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A76BA2"/>
    <w:multiLevelType w:val="hybridMultilevel"/>
    <w:tmpl w:val="FB8EFCC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nsid w:val="069B14AE"/>
    <w:multiLevelType w:val="hybridMultilevel"/>
    <w:tmpl w:val="2EB07C76"/>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nsid w:val="0B5E4A24"/>
    <w:multiLevelType w:val="hybridMultilevel"/>
    <w:tmpl w:val="FB94E224"/>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nsid w:val="0CE4311D"/>
    <w:multiLevelType w:val="hybridMultilevel"/>
    <w:tmpl w:val="B30E8EBC"/>
    <w:lvl w:ilvl="0" w:tplc="E004AB72">
      <w:start w:val="1"/>
      <w:numFmt w:val="lowerLetter"/>
      <w:lvlText w:val="%1)"/>
      <w:lvlJc w:val="left"/>
      <w:pPr>
        <w:ind w:left="-491" w:hanging="360"/>
      </w:pPr>
      <w:rPr>
        <w:rFonts w:asciiTheme="minorHAnsi" w:hAnsiTheme="minorHAnsi" w:hint="default"/>
      </w:rPr>
    </w:lvl>
    <w:lvl w:ilvl="1" w:tplc="0C090019" w:tentative="1">
      <w:start w:val="1"/>
      <w:numFmt w:val="lowerLetter"/>
      <w:lvlText w:val="%2."/>
      <w:lvlJc w:val="left"/>
      <w:pPr>
        <w:ind w:left="229" w:hanging="360"/>
      </w:pPr>
    </w:lvl>
    <w:lvl w:ilvl="2" w:tplc="0C09001B" w:tentative="1">
      <w:start w:val="1"/>
      <w:numFmt w:val="lowerRoman"/>
      <w:lvlText w:val="%3."/>
      <w:lvlJc w:val="right"/>
      <w:pPr>
        <w:ind w:left="949" w:hanging="180"/>
      </w:pPr>
    </w:lvl>
    <w:lvl w:ilvl="3" w:tplc="0C09000F" w:tentative="1">
      <w:start w:val="1"/>
      <w:numFmt w:val="decimal"/>
      <w:lvlText w:val="%4."/>
      <w:lvlJc w:val="left"/>
      <w:pPr>
        <w:ind w:left="1669" w:hanging="360"/>
      </w:pPr>
    </w:lvl>
    <w:lvl w:ilvl="4" w:tplc="0C090019" w:tentative="1">
      <w:start w:val="1"/>
      <w:numFmt w:val="lowerLetter"/>
      <w:lvlText w:val="%5."/>
      <w:lvlJc w:val="left"/>
      <w:pPr>
        <w:ind w:left="2389" w:hanging="360"/>
      </w:pPr>
    </w:lvl>
    <w:lvl w:ilvl="5" w:tplc="0C09001B" w:tentative="1">
      <w:start w:val="1"/>
      <w:numFmt w:val="lowerRoman"/>
      <w:lvlText w:val="%6."/>
      <w:lvlJc w:val="right"/>
      <w:pPr>
        <w:ind w:left="3109" w:hanging="180"/>
      </w:pPr>
    </w:lvl>
    <w:lvl w:ilvl="6" w:tplc="0C09000F" w:tentative="1">
      <w:start w:val="1"/>
      <w:numFmt w:val="decimal"/>
      <w:lvlText w:val="%7."/>
      <w:lvlJc w:val="left"/>
      <w:pPr>
        <w:ind w:left="3829" w:hanging="360"/>
      </w:pPr>
    </w:lvl>
    <w:lvl w:ilvl="7" w:tplc="0C090019" w:tentative="1">
      <w:start w:val="1"/>
      <w:numFmt w:val="lowerLetter"/>
      <w:lvlText w:val="%8."/>
      <w:lvlJc w:val="left"/>
      <w:pPr>
        <w:ind w:left="4549" w:hanging="360"/>
      </w:pPr>
    </w:lvl>
    <w:lvl w:ilvl="8" w:tplc="0C09001B" w:tentative="1">
      <w:start w:val="1"/>
      <w:numFmt w:val="lowerRoman"/>
      <w:lvlText w:val="%9."/>
      <w:lvlJc w:val="right"/>
      <w:pPr>
        <w:ind w:left="5269" w:hanging="180"/>
      </w:pPr>
    </w:lvl>
  </w:abstractNum>
  <w:abstractNum w:abstractNumId="4">
    <w:nsid w:val="10A83243"/>
    <w:multiLevelType w:val="hybridMultilevel"/>
    <w:tmpl w:val="0156A938"/>
    <w:lvl w:ilvl="0" w:tplc="1C044E08">
      <w:start w:val="1"/>
      <w:numFmt w:val="lowerRoman"/>
      <w:lvlText w:val="%1)"/>
      <w:lvlJc w:val="left"/>
      <w:pPr>
        <w:ind w:left="1080" w:hanging="72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
    <w:nsid w:val="18C61E26"/>
    <w:multiLevelType w:val="hybridMultilevel"/>
    <w:tmpl w:val="7A48C038"/>
    <w:lvl w:ilvl="0" w:tplc="0C090001">
      <w:start w:val="1"/>
      <w:numFmt w:val="bullet"/>
      <w:lvlText w:val=""/>
      <w:lvlJc w:val="left"/>
      <w:pPr>
        <w:ind w:left="144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6">
    <w:nsid w:val="23232601"/>
    <w:multiLevelType w:val="hybridMultilevel"/>
    <w:tmpl w:val="63261F4C"/>
    <w:lvl w:ilvl="0" w:tplc="0C090001">
      <w:start w:val="1"/>
      <w:numFmt w:val="bullet"/>
      <w:lvlText w:val=""/>
      <w:lvlJc w:val="left"/>
      <w:pPr>
        <w:ind w:left="-131" w:hanging="360"/>
      </w:pPr>
      <w:rPr>
        <w:rFonts w:ascii="Symbol" w:hAnsi="Symbol" w:hint="default"/>
      </w:rPr>
    </w:lvl>
    <w:lvl w:ilvl="1" w:tplc="0C090003" w:tentative="1">
      <w:start w:val="1"/>
      <w:numFmt w:val="bullet"/>
      <w:lvlText w:val="o"/>
      <w:lvlJc w:val="left"/>
      <w:pPr>
        <w:ind w:left="589" w:hanging="360"/>
      </w:pPr>
      <w:rPr>
        <w:rFonts w:ascii="Courier New" w:hAnsi="Courier New" w:cs="Courier New" w:hint="default"/>
      </w:rPr>
    </w:lvl>
    <w:lvl w:ilvl="2" w:tplc="0C090005" w:tentative="1">
      <w:start w:val="1"/>
      <w:numFmt w:val="bullet"/>
      <w:lvlText w:val=""/>
      <w:lvlJc w:val="left"/>
      <w:pPr>
        <w:ind w:left="1309" w:hanging="360"/>
      </w:pPr>
      <w:rPr>
        <w:rFonts w:ascii="Wingdings" w:hAnsi="Wingdings" w:hint="default"/>
      </w:rPr>
    </w:lvl>
    <w:lvl w:ilvl="3" w:tplc="0C090001" w:tentative="1">
      <w:start w:val="1"/>
      <w:numFmt w:val="bullet"/>
      <w:lvlText w:val=""/>
      <w:lvlJc w:val="left"/>
      <w:pPr>
        <w:ind w:left="2029" w:hanging="360"/>
      </w:pPr>
      <w:rPr>
        <w:rFonts w:ascii="Symbol" w:hAnsi="Symbol" w:hint="default"/>
      </w:rPr>
    </w:lvl>
    <w:lvl w:ilvl="4" w:tplc="0C090003" w:tentative="1">
      <w:start w:val="1"/>
      <w:numFmt w:val="bullet"/>
      <w:lvlText w:val="o"/>
      <w:lvlJc w:val="left"/>
      <w:pPr>
        <w:ind w:left="2749" w:hanging="360"/>
      </w:pPr>
      <w:rPr>
        <w:rFonts w:ascii="Courier New" w:hAnsi="Courier New" w:cs="Courier New" w:hint="default"/>
      </w:rPr>
    </w:lvl>
    <w:lvl w:ilvl="5" w:tplc="0C090005" w:tentative="1">
      <w:start w:val="1"/>
      <w:numFmt w:val="bullet"/>
      <w:lvlText w:val=""/>
      <w:lvlJc w:val="left"/>
      <w:pPr>
        <w:ind w:left="3469" w:hanging="360"/>
      </w:pPr>
      <w:rPr>
        <w:rFonts w:ascii="Wingdings" w:hAnsi="Wingdings" w:hint="default"/>
      </w:rPr>
    </w:lvl>
    <w:lvl w:ilvl="6" w:tplc="0C090001" w:tentative="1">
      <w:start w:val="1"/>
      <w:numFmt w:val="bullet"/>
      <w:lvlText w:val=""/>
      <w:lvlJc w:val="left"/>
      <w:pPr>
        <w:ind w:left="4189" w:hanging="360"/>
      </w:pPr>
      <w:rPr>
        <w:rFonts w:ascii="Symbol" w:hAnsi="Symbol" w:hint="default"/>
      </w:rPr>
    </w:lvl>
    <w:lvl w:ilvl="7" w:tplc="0C090003" w:tentative="1">
      <w:start w:val="1"/>
      <w:numFmt w:val="bullet"/>
      <w:lvlText w:val="o"/>
      <w:lvlJc w:val="left"/>
      <w:pPr>
        <w:ind w:left="4909" w:hanging="360"/>
      </w:pPr>
      <w:rPr>
        <w:rFonts w:ascii="Courier New" w:hAnsi="Courier New" w:cs="Courier New" w:hint="default"/>
      </w:rPr>
    </w:lvl>
    <w:lvl w:ilvl="8" w:tplc="0C090005" w:tentative="1">
      <w:start w:val="1"/>
      <w:numFmt w:val="bullet"/>
      <w:lvlText w:val=""/>
      <w:lvlJc w:val="left"/>
      <w:pPr>
        <w:ind w:left="5629" w:hanging="360"/>
      </w:pPr>
      <w:rPr>
        <w:rFonts w:ascii="Wingdings" w:hAnsi="Wingdings" w:hint="default"/>
      </w:rPr>
    </w:lvl>
  </w:abstractNum>
  <w:abstractNum w:abstractNumId="7">
    <w:nsid w:val="23291828"/>
    <w:multiLevelType w:val="hybridMultilevel"/>
    <w:tmpl w:val="8FECDC2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nsid w:val="23744E9D"/>
    <w:multiLevelType w:val="hybridMultilevel"/>
    <w:tmpl w:val="4530A41C"/>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9">
    <w:nsid w:val="2A390435"/>
    <w:multiLevelType w:val="hybridMultilevel"/>
    <w:tmpl w:val="3B06B1A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nsid w:val="34375DD5"/>
    <w:multiLevelType w:val="hybridMultilevel"/>
    <w:tmpl w:val="D7BE48B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nsid w:val="34816D8A"/>
    <w:multiLevelType w:val="hybridMultilevel"/>
    <w:tmpl w:val="25A2FC3C"/>
    <w:lvl w:ilvl="0" w:tplc="42040C10">
      <w:start w:val="1"/>
      <w:numFmt w:val="lowerLetter"/>
      <w:lvlText w:val="%1)"/>
      <w:lvlJc w:val="left"/>
      <w:pPr>
        <w:ind w:left="-491" w:hanging="360"/>
      </w:pPr>
      <w:rPr>
        <w:rFonts w:hint="default"/>
      </w:rPr>
    </w:lvl>
    <w:lvl w:ilvl="1" w:tplc="0C090019" w:tentative="1">
      <w:start w:val="1"/>
      <w:numFmt w:val="lowerLetter"/>
      <w:lvlText w:val="%2."/>
      <w:lvlJc w:val="left"/>
      <w:pPr>
        <w:ind w:left="229" w:hanging="360"/>
      </w:pPr>
    </w:lvl>
    <w:lvl w:ilvl="2" w:tplc="0C09001B" w:tentative="1">
      <w:start w:val="1"/>
      <w:numFmt w:val="lowerRoman"/>
      <w:lvlText w:val="%3."/>
      <w:lvlJc w:val="right"/>
      <w:pPr>
        <w:ind w:left="949" w:hanging="180"/>
      </w:pPr>
    </w:lvl>
    <w:lvl w:ilvl="3" w:tplc="0C09000F" w:tentative="1">
      <w:start w:val="1"/>
      <w:numFmt w:val="decimal"/>
      <w:lvlText w:val="%4."/>
      <w:lvlJc w:val="left"/>
      <w:pPr>
        <w:ind w:left="1669" w:hanging="360"/>
      </w:pPr>
    </w:lvl>
    <w:lvl w:ilvl="4" w:tplc="0C090019" w:tentative="1">
      <w:start w:val="1"/>
      <w:numFmt w:val="lowerLetter"/>
      <w:lvlText w:val="%5."/>
      <w:lvlJc w:val="left"/>
      <w:pPr>
        <w:ind w:left="2389" w:hanging="360"/>
      </w:pPr>
    </w:lvl>
    <w:lvl w:ilvl="5" w:tplc="0C09001B" w:tentative="1">
      <w:start w:val="1"/>
      <w:numFmt w:val="lowerRoman"/>
      <w:lvlText w:val="%6."/>
      <w:lvlJc w:val="right"/>
      <w:pPr>
        <w:ind w:left="3109" w:hanging="180"/>
      </w:pPr>
    </w:lvl>
    <w:lvl w:ilvl="6" w:tplc="0C09000F" w:tentative="1">
      <w:start w:val="1"/>
      <w:numFmt w:val="decimal"/>
      <w:lvlText w:val="%7."/>
      <w:lvlJc w:val="left"/>
      <w:pPr>
        <w:ind w:left="3829" w:hanging="360"/>
      </w:pPr>
    </w:lvl>
    <w:lvl w:ilvl="7" w:tplc="0C090019" w:tentative="1">
      <w:start w:val="1"/>
      <w:numFmt w:val="lowerLetter"/>
      <w:lvlText w:val="%8."/>
      <w:lvlJc w:val="left"/>
      <w:pPr>
        <w:ind w:left="4549" w:hanging="360"/>
      </w:pPr>
    </w:lvl>
    <w:lvl w:ilvl="8" w:tplc="0C09001B" w:tentative="1">
      <w:start w:val="1"/>
      <w:numFmt w:val="lowerRoman"/>
      <w:lvlText w:val="%9."/>
      <w:lvlJc w:val="right"/>
      <w:pPr>
        <w:ind w:left="5269" w:hanging="180"/>
      </w:pPr>
    </w:lvl>
  </w:abstractNum>
  <w:abstractNum w:abstractNumId="12">
    <w:nsid w:val="3AFF0415"/>
    <w:multiLevelType w:val="hybridMultilevel"/>
    <w:tmpl w:val="134823A2"/>
    <w:lvl w:ilvl="0" w:tplc="0C090017">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3">
    <w:nsid w:val="3B684F52"/>
    <w:multiLevelType w:val="hybridMultilevel"/>
    <w:tmpl w:val="6F408A6C"/>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4">
    <w:nsid w:val="3DA52C10"/>
    <w:multiLevelType w:val="hybridMultilevel"/>
    <w:tmpl w:val="33C0DC82"/>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5">
    <w:nsid w:val="41DD73DA"/>
    <w:multiLevelType w:val="hybridMultilevel"/>
    <w:tmpl w:val="83528110"/>
    <w:lvl w:ilvl="0" w:tplc="0C090001">
      <w:start w:val="1"/>
      <w:numFmt w:val="bullet"/>
      <w:lvlText w:val=""/>
      <w:lvlJc w:val="left"/>
      <w:pPr>
        <w:ind w:left="-131" w:hanging="360"/>
      </w:pPr>
      <w:rPr>
        <w:rFonts w:ascii="Symbol" w:hAnsi="Symbol" w:hint="default"/>
      </w:rPr>
    </w:lvl>
    <w:lvl w:ilvl="1" w:tplc="0C090003" w:tentative="1">
      <w:start w:val="1"/>
      <w:numFmt w:val="bullet"/>
      <w:lvlText w:val="o"/>
      <w:lvlJc w:val="left"/>
      <w:pPr>
        <w:ind w:left="589" w:hanging="360"/>
      </w:pPr>
      <w:rPr>
        <w:rFonts w:ascii="Courier New" w:hAnsi="Courier New" w:cs="Courier New" w:hint="default"/>
      </w:rPr>
    </w:lvl>
    <w:lvl w:ilvl="2" w:tplc="0C090005" w:tentative="1">
      <w:start w:val="1"/>
      <w:numFmt w:val="bullet"/>
      <w:lvlText w:val=""/>
      <w:lvlJc w:val="left"/>
      <w:pPr>
        <w:ind w:left="1309" w:hanging="360"/>
      </w:pPr>
      <w:rPr>
        <w:rFonts w:ascii="Wingdings" w:hAnsi="Wingdings" w:hint="default"/>
      </w:rPr>
    </w:lvl>
    <w:lvl w:ilvl="3" w:tplc="0C090001" w:tentative="1">
      <w:start w:val="1"/>
      <w:numFmt w:val="bullet"/>
      <w:lvlText w:val=""/>
      <w:lvlJc w:val="left"/>
      <w:pPr>
        <w:ind w:left="2029" w:hanging="360"/>
      </w:pPr>
      <w:rPr>
        <w:rFonts w:ascii="Symbol" w:hAnsi="Symbol" w:hint="default"/>
      </w:rPr>
    </w:lvl>
    <w:lvl w:ilvl="4" w:tplc="0C090003" w:tentative="1">
      <w:start w:val="1"/>
      <w:numFmt w:val="bullet"/>
      <w:lvlText w:val="o"/>
      <w:lvlJc w:val="left"/>
      <w:pPr>
        <w:ind w:left="2749" w:hanging="360"/>
      </w:pPr>
      <w:rPr>
        <w:rFonts w:ascii="Courier New" w:hAnsi="Courier New" w:cs="Courier New" w:hint="default"/>
      </w:rPr>
    </w:lvl>
    <w:lvl w:ilvl="5" w:tplc="0C090005" w:tentative="1">
      <w:start w:val="1"/>
      <w:numFmt w:val="bullet"/>
      <w:lvlText w:val=""/>
      <w:lvlJc w:val="left"/>
      <w:pPr>
        <w:ind w:left="3469" w:hanging="360"/>
      </w:pPr>
      <w:rPr>
        <w:rFonts w:ascii="Wingdings" w:hAnsi="Wingdings" w:hint="default"/>
      </w:rPr>
    </w:lvl>
    <w:lvl w:ilvl="6" w:tplc="0C090001" w:tentative="1">
      <w:start w:val="1"/>
      <w:numFmt w:val="bullet"/>
      <w:lvlText w:val=""/>
      <w:lvlJc w:val="left"/>
      <w:pPr>
        <w:ind w:left="4189" w:hanging="360"/>
      </w:pPr>
      <w:rPr>
        <w:rFonts w:ascii="Symbol" w:hAnsi="Symbol" w:hint="default"/>
      </w:rPr>
    </w:lvl>
    <w:lvl w:ilvl="7" w:tplc="0C090003" w:tentative="1">
      <w:start w:val="1"/>
      <w:numFmt w:val="bullet"/>
      <w:lvlText w:val="o"/>
      <w:lvlJc w:val="left"/>
      <w:pPr>
        <w:ind w:left="4909" w:hanging="360"/>
      </w:pPr>
      <w:rPr>
        <w:rFonts w:ascii="Courier New" w:hAnsi="Courier New" w:cs="Courier New" w:hint="default"/>
      </w:rPr>
    </w:lvl>
    <w:lvl w:ilvl="8" w:tplc="0C090005" w:tentative="1">
      <w:start w:val="1"/>
      <w:numFmt w:val="bullet"/>
      <w:lvlText w:val=""/>
      <w:lvlJc w:val="left"/>
      <w:pPr>
        <w:ind w:left="5629" w:hanging="360"/>
      </w:pPr>
      <w:rPr>
        <w:rFonts w:ascii="Wingdings" w:hAnsi="Wingdings" w:hint="default"/>
      </w:rPr>
    </w:lvl>
  </w:abstractNum>
  <w:abstractNum w:abstractNumId="16">
    <w:nsid w:val="4C1F0B36"/>
    <w:multiLevelType w:val="hybridMultilevel"/>
    <w:tmpl w:val="0C9E640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nsid w:val="4C62092B"/>
    <w:multiLevelType w:val="hybridMultilevel"/>
    <w:tmpl w:val="B5E81592"/>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8">
    <w:nsid w:val="556716AC"/>
    <w:multiLevelType w:val="hybridMultilevel"/>
    <w:tmpl w:val="CD002556"/>
    <w:lvl w:ilvl="0" w:tplc="0C090017">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9">
    <w:nsid w:val="57CB5341"/>
    <w:multiLevelType w:val="hybridMultilevel"/>
    <w:tmpl w:val="739EFAAC"/>
    <w:lvl w:ilvl="0" w:tplc="0C090001">
      <w:start w:val="1"/>
      <w:numFmt w:val="bullet"/>
      <w:lvlText w:val=""/>
      <w:lvlJc w:val="left"/>
      <w:pPr>
        <w:ind w:left="-131" w:hanging="360"/>
      </w:pPr>
      <w:rPr>
        <w:rFonts w:ascii="Symbol" w:hAnsi="Symbol" w:hint="default"/>
      </w:rPr>
    </w:lvl>
    <w:lvl w:ilvl="1" w:tplc="0C090003" w:tentative="1">
      <w:start w:val="1"/>
      <w:numFmt w:val="bullet"/>
      <w:lvlText w:val="o"/>
      <w:lvlJc w:val="left"/>
      <w:pPr>
        <w:ind w:left="589" w:hanging="360"/>
      </w:pPr>
      <w:rPr>
        <w:rFonts w:ascii="Courier New" w:hAnsi="Courier New" w:cs="Courier New" w:hint="default"/>
      </w:rPr>
    </w:lvl>
    <w:lvl w:ilvl="2" w:tplc="0C090005" w:tentative="1">
      <w:start w:val="1"/>
      <w:numFmt w:val="bullet"/>
      <w:lvlText w:val=""/>
      <w:lvlJc w:val="left"/>
      <w:pPr>
        <w:ind w:left="1309" w:hanging="360"/>
      </w:pPr>
      <w:rPr>
        <w:rFonts w:ascii="Wingdings" w:hAnsi="Wingdings" w:hint="default"/>
      </w:rPr>
    </w:lvl>
    <w:lvl w:ilvl="3" w:tplc="0C090001" w:tentative="1">
      <w:start w:val="1"/>
      <w:numFmt w:val="bullet"/>
      <w:lvlText w:val=""/>
      <w:lvlJc w:val="left"/>
      <w:pPr>
        <w:ind w:left="2029" w:hanging="360"/>
      </w:pPr>
      <w:rPr>
        <w:rFonts w:ascii="Symbol" w:hAnsi="Symbol" w:hint="default"/>
      </w:rPr>
    </w:lvl>
    <w:lvl w:ilvl="4" w:tplc="0C090003" w:tentative="1">
      <w:start w:val="1"/>
      <w:numFmt w:val="bullet"/>
      <w:lvlText w:val="o"/>
      <w:lvlJc w:val="left"/>
      <w:pPr>
        <w:ind w:left="2749" w:hanging="360"/>
      </w:pPr>
      <w:rPr>
        <w:rFonts w:ascii="Courier New" w:hAnsi="Courier New" w:cs="Courier New" w:hint="default"/>
      </w:rPr>
    </w:lvl>
    <w:lvl w:ilvl="5" w:tplc="0C090005" w:tentative="1">
      <w:start w:val="1"/>
      <w:numFmt w:val="bullet"/>
      <w:lvlText w:val=""/>
      <w:lvlJc w:val="left"/>
      <w:pPr>
        <w:ind w:left="3469" w:hanging="360"/>
      </w:pPr>
      <w:rPr>
        <w:rFonts w:ascii="Wingdings" w:hAnsi="Wingdings" w:hint="default"/>
      </w:rPr>
    </w:lvl>
    <w:lvl w:ilvl="6" w:tplc="0C090001" w:tentative="1">
      <w:start w:val="1"/>
      <w:numFmt w:val="bullet"/>
      <w:lvlText w:val=""/>
      <w:lvlJc w:val="left"/>
      <w:pPr>
        <w:ind w:left="4189" w:hanging="360"/>
      </w:pPr>
      <w:rPr>
        <w:rFonts w:ascii="Symbol" w:hAnsi="Symbol" w:hint="default"/>
      </w:rPr>
    </w:lvl>
    <w:lvl w:ilvl="7" w:tplc="0C090003" w:tentative="1">
      <w:start w:val="1"/>
      <w:numFmt w:val="bullet"/>
      <w:lvlText w:val="o"/>
      <w:lvlJc w:val="left"/>
      <w:pPr>
        <w:ind w:left="4909" w:hanging="360"/>
      </w:pPr>
      <w:rPr>
        <w:rFonts w:ascii="Courier New" w:hAnsi="Courier New" w:cs="Courier New" w:hint="default"/>
      </w:rPr>
    </w:lvl>
    <w:lvl w:ilvl="8" w:tplc="0C090005" w:tentative="1">
      <w:start w:val="1"/>
      <w:numFmt w:val="bullet"/>
      <w:lvlText w:val=""/>
      <w:lvlJc w:val="left"/>
      <w:pPr>
        <w:ind w:left="5629" w:hanging="360"/>
      </w:pPr>
      <w:rPr>
        <w:rFonts w:ascii="Wingdings" w:hAnsi="Wingdings" w:hint="default"/>
      </w:rPr>
    </w:lvl>
  </w:abstractNum>
  <w:abstractNum w:abstractNumId="20">
    <w:nsid w:val="5BC259B9"/>
    <w:multiLevelType w:val="hybridMultilevel"/>
    <w:tmpl w:val="A5CAE18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1">
    <w:nsid w:val="64EA2BAE"/>
    <w:multiLevelType w:val="hybridMultilevel"/>
    <w:tmpl w:val="1F66CE3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2">
    <w:nsid w:val="684E3710"/>
    <w:multiLevelType w:val="hybridMultilevel"/>
    <w:tmpl w:val="57166FC0"/>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3">
    <w:nsid w:val="7A196BBF"/>
    <w:multiLevelType w:val="hybridMultilevel"/>
    <w:tmpl w:val="8BD84F40"/>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20"/>
  </w:num>
  <w:num w:numId="2">
    <w:abstractNumId w:val="16"/>
  </w:num>
  <w:num w:numId="3">
    <w:abstractNumId w:val="8"/>
  </w:num>
  <w:num w:numId="4">
    <w:abstractNumId w:val="7"/>
  </w:num>
  <w:num w:numId="5">
    <w:abstractNumId w:val="9"/>
  </w:num>
  <w:num w:numId="6">
    <w:abstractNumId w:val="21"/>
  </w:num>
  <w:num w:numId="7">
    <w:abstractNumId w:val="13"/>
  </w:num>
  <w:num w:numId="8">
    <w:abstractNumId w:val="5"/>
  </w:num>
  <w:num w:numId="9">
    <w:abstractNumId w:val="14"/>
  </w:num>
  <w:num w:numId="10">
    <w:abstractNumId w:val="1"/>
  </w:num>
  <w:num w:numId="11">
    <w:abstractNumId w:val="22"/>
  </w:num>
  <w:num w:numId="12">
    <w:abstractNumId w:val="6"/>
  </w:num>
  <w:num w:numId="13">
    <w:abstractNumId w:val="11"/>
  </w:num>
  <w:num w:numId="14">
    <w:abstractNumId w:val="15"/>
  </w:num>
  <w:num w:numId="15">
    <w:abstractNumId w:val="12"/>
  </w:num>
  <w:num w:numId="16">
    <w:abstractNumId w:val="2"/>
  </w:num>
  <w:num w:numId="17">
    <w:abstractNumId w:val="23"/>
  </w:num>
  <w:num w:numId="18">
    <w:abstractNumId w:val="3"/>
  </w:num>
  <w:num w:numId="19">
    <w:abstractNumId w:val="19"/>
  </w:num>
  <w:num w:numId="20">
    <w:abstractNumId w:val="18"/>
  </w:num>
  <w:num w:numId="21">
    <w:abstractNumId w:val="17"/>
  </w:num>
  <w:num w:numId="22">
    <w:abstractNumId w:val="4"/>
  </w:num>
  <w:num w:numId="23">
    <w:abstractNumId w:val="0"/>
  </w:num>
  <w:num w:numId="2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646E"/>
    <w:rsid w:val="00047A24"/>
    <w:rsid w:val="001005A9"/>
    <w:rsid w:val="00100F1E"/>
    <w:rsid w:val="00192EEC"/>
    <w:rsid w:val="001B18FC"/>
    <w:rsid w:val="00247B71"/>
    <w:rsid w:val="00276F8D"/>
    <w:rsid w:val="00312098"/>
    <w:rsid w:val="00321AB7"/>
    <w:rsid w:val="003258BC"/>
    <w:rsid w:val="00354F9B"/>
    <w:rsid w:val="003C4E9C"/>
    <w:rsid w:val="00412D4E"/>
    <w:rsid w:val="00422E40"/>
    <w:rsid w:val="00424942"/>
    <w:rsid w:val="00460539"/>
    <w:rsid w:val="004F4166"/>
    <w:rsid w:val="00510747"/>
    <w:rsid w:val="00514F1F"/>
    <w:rsid w:val="005936EE"/>
    <w:rsid w:val="00601F1A"/>
    <w:rsid w:val="00774CD4"/>
    <w:rsid w:val="008B4CFF"/>
    <w:rsid w:val="009B646E"/>
    <w:rsid w:val="009F18D7"/>
    <w:rsid w:val="00A8111C"/>
    <w:rsid w:val="00A905D1"/>
    <w:rsid w:val="00AC39F5"/>
    <w:rsid w:val="00AF663B"/>
    <w:rsid w:val="00B41281"/>
    <w:rsid w:val="00C41839"/>
    <w:rsid w:val="00C81961"/>
    <w:rsid w:val="00C823CD"/>
    <w:rsid w:val="00CD4BE2"/>
    <w:rsid w:val="00CF7748"/>
    <w:rsid w:val="00D12EBC"/>
    <w:rsid w:val="00D43672"/>
    <w:rsid w:val="00DB4E7C"/>
    <w:rsid w:val="00E306EB"/>
    <w:rsid w:val="00E41AE6"/>
    <w:rsid w:val="00EB1826"/>
    <w:rsid w:val="00F06D04"/>
    <w:rsid w:val="00F221A4"/>
    <w:rsid w:val="00F34CDA"/>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41839"/>
    <w:pPr>
      <w:spacing w:after="0" w:line="240" w:lineRule="auto"/>
    </w:pPr>
    <w:rPr>
      <w:rFonts w:ascii="Times New Roman" w:eastAsia="Times New Roman" w:hAnsi="Times New Roman" w:cs="Times New Roman"/>
      <w:sz w:val="24"/>
      <w:szCs w:val="24"/>
      <w:lang w:eastAsia="en-AU"/>
    </w:rPr>
  </w:style>
  <w:style w:type="paragraph" w:styleId="Heading3">
    <w:name w:val="heading 3"/>
    <w:basedOn w:val="Normal"/>
    <w:next w:val="Normal"/>
    <w:link w:val="Heading3Char"/>
    <w:uiPriority w:val="9"/>
    <w:qFormat/>
    <w:rsid w:val="00EB1826"/>
    <w:pPr>
      <w:keepNext/>
      <w:keepLines/>
      <w:spacing w:before="120" w:after="120" w:line="276" w:lineRule="auto"/>
      <w:outlineLvl w:val="2"/>
    </w:pPr>
    <w:rPr>
      <w:rFonts w:ascii="Arial" w:hAnsi="Arial" w:cs="Arial"/>
      <w:b/>
      <w:color w:val="000000"/>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14F1F"/>
    <w:pPr>
      <w:ind w:left="720"/>
      <w:contextualSpacing/>
    </w:pPr>
  </w:style>
  <w:style w:type="paragraph" w:customStyle="1" w:styleId="tabletext1">
    <w:name w:val="tabletext1"/>
    <w:basedOn w:val="Normal"/>
    <w:rsid w:val="001B18FC"/>
    <w:rPr>
      <w:sz w:val="23"/>
      <w:szCs w:val="23"/>
    </w:rPr>
  </w:style>
  <w:style w:type="paragraph" w:customStyle="1" w:styleId="BodyText1">
    <w:name w:val="Body Text1"/>
    <w:link w:val="bodytextChar"/>
    <w:rsid w:val="00C41839"/>
    <w:pPr>
      <w:spacing w:after="240" w:line="280" w:lineRule="atLeast"/>
    </w:pPr>
    <w:rPr>
      <w:rFonts w:ascii="Arial" w:eastAsia="Calibri" w:hAnsi="Arial" w:cs="Times New Roman"/>
      <w:sz w:val="20"/>
      <w:szCs w:val="20"/>
    </w:rPr>
  </w:style>
  <w:style w:type="character" w:customStyle="1" w:styleId="bodytextChar">
    <w:name w:val="body text Char"/>
    <w:basedOn w:val="DefaultParagraphFont"/>
    <w:link w:val="BodyText1"/>
    <w:rsid w:val="00C41839"/>
    <w:rPr>
      <w:rFonts w:ascii="Arial" w:eastAsia="Calibri" w:hAnsi="Arial" w:cs="Times New Roman"/>
      <w:sz w:val="20"/>
      <w:szCs w:val="20"/>
    </w:rPr>
  </w:style>
  <w:style w:type="paragraph" w:styleId="IntenseQuote">
    <w:name w:val="Intense Quote"/>
    <w:basedOn w:val="Normal"/>
    <w:next w:val="Normal"/>
    <w:link w:val="IntenseQuoteChar"/>
    <w:uiPriority w:val="30"/>
    <w:qFormat/>
    <w:rsid w:val="00C41839"/>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30"/>
    <w:rsid w:val="00C41839"/>
    <w:rPr>
      <w:rFonts w:ascii="Times New Roman" w:eastAsia="Times New Roman" w:hAnsi="Times New Roman" w:cs="Times New Roman"/>
      <w:b/>
      <w:bCs/>
      <w:i/>
      <w:iCs/>
      <w:color w:val="4F81BD"/>
      <w:sz w:val="24"/>
      <w:szCs w:val="24"/>
      <w:lang w:eastAsia="en-AU"/>
    </w:rPr>
  </w:style>
  <w:style w:type="character" w:customStyle="1" w:styleId="Heading3Char">
    <w:name w:val="Heading 3 Char"/>
    <w:basedOn w:val="DefaultParagraphFont"/>
    <w:link w:val="Heading3"/>
    <w:uiPriority w:val="9"/>
    <w:rsid w:val="00EB1826"/>
    <w:rPr>
      <w:rFonts w:ascii="Arial" w:eastAsia="Times New Roman" w:hAnsi="Arial" w:cs="Arial"/>
      <w:b/>
      <w:color w:val="000000"/>
      <w:lang w:val="en-US"/>
    </w:rPr>
  </w:style>
  <w:style w:type="character" w:styleId="Hyperlink">
    <w:name w:val="Hyperlink"/>
    <w:uiPriority w:val="99"/>
    <w:unhideWhenUsed/>
    <w:rsid w:val="001005A9"/>
    <w:rPr>
      <w:rFonts w:ascii="Arial" w:hAnsi="Arial"/>
      <w:color w:val="0000FF"/>
      <w:sz w:val="20"/>
      <w:szCs w:val="20"/>
      <w:u w:val="single"/>
    </w:rPr>
  </w:style>
  <w:style w:type="paragraph" w:customStyle="1" w:styleId="BodyText2">
    <w:name w:val="Body Text2"/>
    <w:basedOn w:val="Normal"/>
    <w:rsid w:val="001005A9"/>
    <w:pPr>
      <w:spacing w:before="120" w:after="120" w:line="276" w:lineRule="auto"/>
    </w:pPr>
    <w:rPr>
      <w:rFonts w:ascii="Arial" w:eastAsia="Calibri" w:hAnsi="Arial" w:cs="Arial"/>
      <w:bCs/>
      <w:sz w:val="20"/>
      <w:szCs w:val="20"/>
      <w:lang w:val="en-US" w:eastAsia="en-US"/>
    </w:rPr>
  </w:style>
  <w:style w:type="character" w:customStyle="1" w:styleId="displayonly">
    <w:name w:val="display_only"/>
    <w:basedOn w:val="DefaultParagraphFont"/>
    <w:rsid w:val="001005A9"/>
  </w:style>
  <w:style w:type="table" w:styleId="TableGrid">
    <w:name w:val="Table Grid"/>
    <w:basedOn w:val="TableNormal"/>
    <w:uiPriority w:val="59"/>
    <w:rsid w:val="00C8196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C81961"/>
    <w:pPr>
      <w:spacing w:after="0" w:line="240" w:lineRule="auto"/>
    </w:pPr>
    <w:rPr>
      <w:rFonts w:ascii="Times New Roman" w:eastAsia="Times New Roman" w:hAnsi="Times New Roman" w:cs="Times New Roman"/>
      <w:sz w:val="24"/>
      <w:szCs w:val="24"/>
      <w:lang w:eastAsia="en-A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41839"/>
    <w:pPr>
      <w:spacing w:after="0" w:line="240" w:lineRule="auto"/>
    </w:pPr>
    <w:rPr>
      <w:rFonts w:ascii="Times New Roman" w:eastAsia="Times New Roman" w:hAnsi="Times New Roman" w:cs="Times New Roman"/>
      <w:sz w:val="24"/>
      <w:szCs w:val="24"/>
      <w:lang w:eastAsia="en-AU"/>
    </w:rPr>
  </w:style>
  <w:style w:type="paragraph" w:styleId="Heading3">
    <w:name w:val="heading 3"/>
    <w:basedOn w:val="Normal"/>
    <w:next w:val="Normal"/>
    <w:link w:val="Heading3Char"/>
    <w:uiPriority w:val="9"/>
    <w:qFormat/>
    <w:rsid w:val="00EB1826"/>
    <w:pPr>
      <w:keepNext/>
      <w:keepLines/>
      <w:spacing w:before="120" w:after="120" w:line="276" w:lineRule="auto"/>
      <w:outlineLvl w:val="2"/>
    </w:pPr>
    <w:rPr>
      <w:rFonts w:ascii="Arial" w:hAnsi="Arial" w:cs="Arial"/>
      <w:b/>
      <w:color w:val="000000"/>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14F1F"/>
    <w:pPr>
      <w:ind w:left="720"/>
      <w:contextualSpacing/>
    </w:pPr>
  </w:style>
  <w:style w:type="paragraph" w:customStyle="1" w:styleId="tabletext1">
    <w:name w:val="tabletext1"/>
    <w:basedOn w:val="Normal"/>
    <w:rsid w:val="001B18FC"/>
    <w:rPr>
      <w:sz w:val="23"/>
      <w:szCs w:val="23"/>
    </w:rPr>
  </w:style>
  <w:style w:type="paragraph" w:customStyle="1" w:styleId="BodyText1">
    <w:name w:val="Body Text1"/>
    <w:link w:val="bodytextChar"/>
    <w:rsid w:val="00C41839"/>
    <w:pPr>
      <w:spacing w:after="240" w:line="280" w:lineRule="atLeast"/>
    </w:pPr>
    <w:rPr>
      <w:rFonts w:ascii="Arial" w:eastAsia="Calibri" w:hAnsi="Arial" w:cs="Times New Roman"/>
      <w:sz w:val="20"/>
      <w:szCs w:val="20"/>
    </w:rPr>
  </w:style>
  <w:style w:type="character" w:customStyle="1" w:styleId="bodytextChar">
    <w:name w:val="body text Char"/>
    <w:basedOn w:val="DefaultParagraphFont"/>
    <w:link w:val="BodyText1"/>
    <w:rsid w:val="00C41839"/>
    <w:rPr>
      <w:rFonts w:ascii="Arial" w:eastAsia="Calibri" w:hAnsi="Arial" w:cs="Times New Roman"/>
      <w:sz w:val="20"/>
      <w:szCs w:val="20"/>
    </w:rPr>
  </w:style>
  <w:style w:type="paragraph" w:styleId="IntenseQuote">
    <w:name w:val="Intense Quote"/>
    <w:basedOn w:val="Normal"/>
    <w:next w:val="Normal"/>
    <w:link w:val="IntenseQuoteChar"/>
    <w:uiPriority w:val="30"/>
    <w:qFormat/>
    <w:rsid w:val="00C41839"/>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30"/>
    <w:rsid w:val="00C41839"/>
    <w:rPr>
      <w:rFonts w:ascii="Times New Roman" w:eastAsia="Times New Roman" w:hAnsi="Times New Roman" w:cs="Times New Roman"/>
      <w:b/>
      <w:bCs/>
      <w:i/>
      <w:iCs/>
      <w:color w:val="4F81BD"/>
      <w:sz w:val="24"/>
      <w:szCs w:val="24"/>
      <w:lang w:eastAsia="en-AU"/>
    </w:rPr>
  </w:style>
  <w:style w:type="character" w:customStyle="1" w:styleId="Heading3Char">
    <w:name w:val="Heading 3 Char"/>
    <w:basedOn w:val="DefaultParagraphFont"/>
    <w:link w:val="Heading3"/>
    <w:uiPriority w:val="9"/>
    <w:rsid w:val="00EB1826"/>
    <w:rPr>
      <w:rFonts w:ascii="Arial" w:eastAsia="Times New Roman" w:hAnsi="Arial" w:cs="Arial"/>
      <w:b/>
      <w:color w:val="000000"/>
      <w:lang w:val="en-US"/>
    </w:rPr>
  </w:style>
  <w:style w:type="character" w:styleId="Hyperlink">
    <w:name w:val="Hyperlink"/>
    <w:uiPriority w:val="99"/>
    <w:unhideWhenUsed/>
    <w:rsid w:val="001005A9"/>
    <w:rPr>
      <w:rFonts w:ascii="Arial" w:hAnsi="Arial"/>
      <w:color w:val="0000FF"/>
      <w:sz w:val="20"/>
      <w:szCs w:val="20"/>
      <w:u w:val="single"/>
    </w:rPr>
  </w:style>
  <w:style w:type="paragraph" w:customStyle="1" w:styleId="BodyText2">
    <w:name w:val="Body Text2"/>
    <w:basedOn w:val="Normal"/>
    <w:rsid w:val="001005A9"/>
    <w:pPr>
      <w:spacing w:before="120" w:after="120" w:line="276" w:lineRule="auto"/>
    </w:pPr>
    <w:rPr>
      <w:rFonts w:ascii="Arial" w:eastAsia="Calibri" w:hAnsi="Arial" w:cs="Arial"/>
      <w:bCs/>
      <w:sz w:val="20"/>
      <w:szCs w:val="20"/>
      <w:lang w:val="en-US" w:eastAsia="en-US"/>
    </w:rPr>
  </w:style>
  <w:style w:type="character" w:customStyle="1" w:styleId="displayonly">
    <w:name w:val="display_only"/>
    <w:basedOn w:val="DefaultParagraphFont"/>
    <w:rsid w:val="001005A9"/>
  </w:style>
  <w:style w:type="table" w:styleId="TableGrid">
    <w:name w:val="Table Grid"/>
    <w:basedOn w:val="TableNormal"/>
    <w:uiPriority w:val="59"/>
    <w:rsid w:val="00C8196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C81961"/>
    <w:pPr>
      <w:spacing w:after="0" w:line="240" w:lineRule="auto"/>
    </w:pPr>
    <w:rPr>
      <w:rFonts w:ascii="Times New Roman" w:eastAsia="Times New Roman" w:hAnsi="Times New Roman" w:cs="Times New Roman"/>
      <w:sz w:val="24"/>
      <w:szCs w:val="24"/>
      <w:lang w:eastAsia="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0572348">
      <w:bodyDiv w:val="1"/>
      <w:marLeft w:val="0"/>
      <w:marRight w:val="0"/>
      <w:marTop w:val="0"/>
      <w:marBottom w:val="0"/>
      <w:divBdr>
        <w:top w:val="none" w:sz="0" w:space="0" w:color="auto"/>
        <w:left w:val="none" w:sz="0" w:space="0" w:color="auto"/>
        <w:bottom w:val="none" w:sz="0" w:space="0" w:color="auto"/>
        <w:right w:val="none" w:sz="0" w:space="0" w:color="auto"/>
      </w:divBdr>
      <w:divsChild>
        <w:div w:id="1745253194">
          <w:marLeft w:val="60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1</Pages>
  <Words>877</Words>
  <Characters>5003</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Charles Darwin University</Company>
  <LinksUpToDate>false</LinksUpToDate>
  <CharactersWithSpaces>5869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CDU</dc:creator>
  <cp:lastModifiedBy>CDU</cp:lastModifiedBy>
  <cp:revision>3</cp:revision>
  <dcterms:created xsi:type="dcterms:W3CDTF">2012-07-12T03:44:00Z</dcterms:created>
  <dcterms:modified xsi:type="dcterms:W3CDTF">2012-07-12T06:37:00Z</dcterms:modified>
</cp:coreProperties>
</file>